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附件3：</w:t>
      </w:r>
    </w:p>
    <w:p w14:paraId="66C0BAF8">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罗田县</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事业单位202</w:t>
      </w:r>
      <w:r>
        <w:rPr>
          <w:rFonts w:hint="eastAsia" w:ascii="方正小标宋简体" w:hAnsi="方正小标宋简体" w:eastAsia="方正小标宋简体" w:cs="方正小标宋简体"/>
          <w:color w:val="000000" w:themeColor="text1"/>
          <w:sz w:val="44"/>
          <w:szCs w:val="44"/>
          <w:highlight w:val="none"/>
          <w:u w:val="none"/>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年统一公开招聘</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000000" w:themeColor="text1"/>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u w:val="none"/>
          <w14:textFill>
            <w14:solidFill>
              <w14:schemeClr w14:val="tx1"/>
            </w14:solidFill>
          </w14:textFill>
        </w:rPr>
        <w:t>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本指南明确了</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罗田县</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事业单位统一公开招聘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仿宋_GB2312" w:eastAsia="仿宋_GB2312"/>
          <w:color w:val="000000" w:themeColor="text1"/>
          <w:spacing w:val="-4"/>
          <w:sz w:val="32"/>
          <w:szCs w:val="32"/>
          <w:highlight w:val="none"/>
          <w:lang w:eastAsia="zh-CN"/>
          <w14:textFill>
            <w14:solidFill>
              <w14:schemeClr w14:val="tx1"/>
            </w14:solidFill>
          </w14:textFill>
        </w:rPr>
        <w:t>罗田县</w:t>
      </w:r>
      <w:r>
        <w:rPr>
          <w:rFonts w:ascii="Times New Roman" w:hAnsi="仿宋_GB2312" w:eastAsia="仿宋_GB2312"/>
          <w:color w:val="000000" w:themeColor="text1"/>
          <w:spacing w:val="-4"/>
          <w:sz w:val="32"/>
          <w:szCs w:val="32"/>
          <w:highlight w:val="none"/>
          <w14:textFill>
            <w14:solidFill>
              <w14:schemeClr w14:val="tx1"/>
            </w14:solidFill>
          </w14:textFill>
        </w:rPr>
        <w:t>人民政府</w:t>
      </w:r>
      <w:r>
        <w:rPr>
          <w:rFonts w:hint="eastAsia" w:ascii="Times New Roman" w:hAnsi="仿宋_GB2312" w:eastAsia="仿宋_GB2312"/>
          <w:color w:val="000000" w:themeColor="text1"/>
          <w:spacing w:val="-4"/>
          <w:sz w:val="32"/>
          <w:szCs w:val="32"/>
          <w:highlight w:val="none"/>
          <w:lang w:val="en-US" w:eastAsia="zh-CN"/>
          <w14:textFill>
            <w14:solidFill>
              <w14:schemeClr w14:val="tx1"/>
            </w14:solidFill>
          </w14:textFill>
        </w:rPr>
        <w:t>网站</w:t>
      </w:r>
      <w:r>
        <w:rPr>
          <w:rFonts w:ascii="Times New Roman" w:hAnsi="仿宋_GB2312" w:eastAsia="仿宋_GB2312"/>
          <w:color w:val="000000" w:themeColor="text1"/>
          <w:spacing w:val="-4"/>
          <w:sz w:val="32"/>
          <w:szCs w:val="32"/>
          <w:highlight w:val="none"/>
          <w14:textFill>
            <w14:solidFill>
              <w14:schemeClr w14:val="tx1"/>
            </w14:solidFill>
          </w14:textFill>
        </w:rPr>
        <w:t>（</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fldChar w:fldCharType="begin"/>
      </w:r>
      <w:r>
        <w:rPr>
          <w:rFonts w:hint="eastAsia" w:ascii="仿宋_GB2312" w:hAnsi="仿宋" w:eastAsia="仿宋_GB2312" w:cs="仿宋"/>
          <w:color w:val="000000" w:themeColor="text1"/>
          <w:sz w:val="32"/>
          <w:szCs w:val="32"/>
          <w:highlight w:val="none"/>
          <w:lang w:eastAsia="zh-CN"/>
          <w14:textFill>
            <w14:solidFill>
              <w14:schemeClr w14:val="tx1"/>
            </w14:solidFill>
          </w14:textFill>
        </w:rPr>
        <w:instrText xml:space="preserve"> HYPERLINK "http://www.luotian.gov.cn/" </w:instrText>
      </w:r>
      <w:r>
        <w:rPr>
          <w:rFonts w:hint="eastAsia" w:ascii="仿宋_GB2312" w:hAnsi="仿宋" w:eastAsia="仿宋_GB2312" w:cs="仿宋"/>
          <w:color w:val="000000" w:themeColor="text1"/>
          <w:sz w:val="32"/>
          <w:szCs w:val="32"/>
          <w:highlight w:val="none"/>
          <w:lang w:eastAsia="zh-CN"/>
          <w14:textFill>
            <w14:solidFill>
              <w14:schemeClr w14:val="tx1"/>
            </w14:solidFill>
          </w14:textFill>
        </w:rPr>
        <w:fldChar w:fldCharType="separate"/>
      </w:r>
      <w:r>
        <w:rPr>
          <w:rFonts w:hint="eastAsia" w:ascii="仿宋_GB2312" w:hAnsi="仿宋" w:eastAsia="仿宋_GB2312" w:cs="仿宋"/>
          <w:color w:val="000000" w:themeColor="text1"/>
          <w:sz w:val="32"/>
          <w:szCs w:val="32"/>
          <w:highlight w:val="none"/>
          <w:lang w:eastAsia="zh-CN"/>
          <w14:textFill>
            <w14:solidFill>
              <w14:schemeClr w14:val="tx1"/>
            </w14:solidFill>
          </w14:textFill>
        </w:rPr>
        <w:t>http://www.luotian.gov.cn/</w:t>
      </w:r>
      <w:r>
        <w:rPr>
          <w:rFonts w:hint="eastAsia" w:ascii="仿宋_GB2312" w:hAnsi="仿宋" w:eastAsia="仿宋_GB2312" w:cs="仿宋"/>
          <w:color w:val="000000" w:themeColor="text1"/>
          <w:sz w:val="32"/>
          <w:szCs w:val="32"/>
          <w:highlight w:val="none"/>
          <w:lang w:eastAsia="zh-CN"/>
          <w14:textFill>
            <w14:solidFill>
              <w14:schemeClr w14:val="tx1"/>
            </w14:solidFill>
          </w14:textFill>
        </w:rPr>
        <w:fldChar w:fldCharType="end"/>
      </w:r>
      <w:r>
        <w:rPr>
          <w:rFonts w:ascii="Times New Roman" w:hAnsi="仿宋_GB2312" w:eastAsia="仿宋_GB2312"/>
          <w:color w:val="000000" w:themeColor="text1"/>
          <w:spacing w:val="-4"/>
          <w:sz w:val="32"/>
          <w:szCs w:val="32"/>
          <w:highlight w:val="none"/>
          <w14:textFill>
            <w14:solidFill>
              <w14:schemeClr w14:val="tx1"/>
            </w14:solidFill>
          </w14:textFill>
        </w:rPr>
        <w:t>）</w:t>
      </w:r>
      <w:r>
        <w:rPr>
          <w:rFonts w:hint="eastAsia" w:ascii="Times New Roman" w:hAnsi="仿宋_GB2312" w:eastAsia="仿宋_GB2312"/>
          <w:color w:val="000000" w:themeColor="text1"/>
          <w:spacing w:val="-4"/>
          <w:sz w:val="32"/>
          <w:szCs w:val="32"/>
          <w:highlight w:val="none"/>
          <w:lang w:eastAsia="zh-CN"/>
          <w14:textFill>
            <w14:solidFill>
              <w14:schemeClr w14:val="tx1"/>
            </w14:solidFill>
          </w14:textFill>
        </w:rPr>
        <w:t>和</w:t>
      </w:r>
      <w:r>
        <w:rPr>
          <w:rFonts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仿宋_GB2312" w:eastAsia="仿宋_GB2312"/>
          <w:color w:val="000000" w:themeColor="text1"/>
          <w:sz w:val="32"/>
          <w:szCs w:val="32"/>
          <w:highlight w:val="none"/>
          <w:lang w:val="en-US" w:eastAsia="zh-CN"/>
          <w14:textFill>
            <w14:solidFill>
              <w14:schemeClr w14:val="tx1"/>
            </w14:solidFill>
          </w14:textFill>
        </w:rPr>
        <w:t>罗田</w:t>
      </w:r>
      <w:r>
        <w:rPr>
          <w:rFonts w:ascii="Times New Roman" w:hAnsi="仿宋_GB2312" w:eastAsia="仿宋_GB2312"/>
          <w:color w:val="000000" w:themeColor="text1"/>
          <w:sz w:val="32"/>
          <w:szCs w:val="32"/>
          <w:highlight w:val="none"/>
          <w14:textFill>
            <w14:solidFill>
              <w14:schemeClr w14:val="tx1"/>
            </w14:solidFill>
          </w14:textFill>
        </w:rPr>
        <w:t>人社</w:t>
      </w:r>
      <w:r>
        <w:rPr>
          <w:rFonts w:ascii="Times New Roman" w:hAnsi="Times New Roman" w:eastAsia="仿宋_GB2312"/>
          <w:color w:val="000000" w:themeColor="text1"/>
          <w:sz w:val="32"/>
          <w:szCs w:val="32"/>
          <w:highlight w:val="none"/>
          <w14:textFill>
            <w14:solidFill>
              <w14:schemeClr w14:val="tx1"/>
            </w14:solidFill>
          </w14:textFill>
        </w:rPr>
        <w:t>”</w:t>
      </w:r>
      <w:r>
        <w:rPr>
          <w:rFonts w:ascii="Times New Roman" w:hAnsi="仿宋_GB2312" w:eastAsia="仿宋_GB2312"/>
          <w:color w:val="000000" w:themeColor="text1"/>
          <w:sz w:val="32"/>
          <w:szCs w:val="32"/>
          <w:highlight w:val="none"/>
          <w14:textFill>
            <w14:solidFill>
              <w14:schemeClr w14:val="tx1"/>
            </w14:solidFill>
          </w14:textFill>
        </w:rPr>
        <w:t>微信公众号</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为本次</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（一）细读并理解</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招聘公告</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、报考指南、</w:t>
      </w:r>
      <w:r>
        <w:rPr>
          <w:rFonts w:hint="default" w:ascii="Times New Roman" w:hAnsi="Times New Roman" w:eastAsia="FangSong_GB2312" w:cs="Times New Roman"/>
          <w:color w:val="000000" w:themeColor="text1"/>
          <w:spacing w:val="-6"/>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pacing w:val="-6"/>
          <w:kern w:val="0"/>
          <w:sz w:val="32"/>
          <w:szCs w:val="32"/>
          <w:highlight w:val="none"/>
          <w:u w:val="none"/>
          <w14:textFill>
            <w14:solidFill>
              <w14:schemeClr w14:val="tx1"/>
            </w14:solidFill>
          </w14:textFill>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（二）了解拟报考</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工作地的地理、人文环境，经济社会发展水平，</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岗位的工作环境、岗位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要求的履职能力等情况，根据自身条件和意愿，报考符合资格条件的</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（八）拟</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（九）</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聘用备案。</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公示期满无异议，且如期取得岗位所要求的学历学位</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等相关</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证书的，按规定办理聘用手续，签订聘用合同。对于未在规定时间办理报到手续的，视为自动放弃，其聘用资格不再保留</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二</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报名时，应聘人员应认真阅读招聘公告、招聘条件、报考指南及各项招聘过程信息。提交报名的，视为接受相关招聘条件、招聘办法，并已承诺所提供各项信息、材料的真实性、准确性、有效性</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eastAsia" w:eastAsia="FangSong_GB2312" w:cs="Times New Roman"/>
          <w:color w:val="000000" w:themeColor="text1"/>
          <w:kern w:val="0"/>
          <w:sz w:val="32"/>
          <w:szCs w:val="32"/>
          <w:highlight w:val="none"/>
          <w:u w:val="none"/>
          <w:lang w:val="en-US" w:eastAsia="zh-CN"/>
          <w14:textFill>
            <w14:solidFill>
              <w14:schemeClr w14:val="tx1"/>
            </w14:solidFill>
          </w14:textFill>
        </w:rPr>
        <w:t>完整性</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网上报名系统的表项中未能涵盖应聘岗位要求资格条件的，务必在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中如实填写。未在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备注栏</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中注明的，视同不符合相应条件。其中，岗位其他条件要求相关证书的，应当注明取得证书的级别、编号和取得时间；暂未取得的，应作出在</w:t>
      </w:r>
      <w:r>
        <w:rPr>
          <w:rFonts w:hint="eastAsia" w:eastAsia="FangSong_GB2312" w:cs="Times New Roman"/>
          <w:color w:val="000000" w:themeColor="text1"/>
          <w:kern w:val="0"/>
          <w:sz w:val="32"/>
          <w:szCs w:val="32"/>
          <w:highlight w:val="none"/>
          <w:u w:val="none"/>
          <w:lang w:eastAsia="zh-CN"/>
          <w14:textFill>
            <w14:solidFill>
              <w14:schemeClr w14:val="tx1"/>
            </w14:solidFill>
          </w14:textFill>
        </w:rPr>
        <w:t>规定时间内</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每个</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的年龄条件以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要求为准</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均按周年计算，从1月1日起算。</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如</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周岁</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以下</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即</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198</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日</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及</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以后</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年应届毕业生取得相关学历、学位的时间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截止</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年7月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博士研究生经招聘单位同意，可适当延长，最长不超过</w:t>
      </w:r>
      <w:r>
        <w:rPr>
          <w:rFonts w:hint="default" w:ascii="Times New Roman" w:hAnsi="Times New Roman" w:eastAsia="FangSong_GB2312" w:cs="Times New Roman"/>
          <w:color w:val="000000" w:themeColor="text1"/>
          <w:sz w:val="32"/>
          <w:szCs w:val="32"/>
          <w:highlight w:val="none"/>
          <w:u w:val="none"/>
          <w:lang w:val="en"/>
          <w14:textFill>
            <w14:solidFill>
              <w14:schemeClr w14:val="tx1"/>
            </w14:solidFill>
          </w14:textFill>
        </w:rPr>
        <w:t>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年</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月</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31日</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国（境）外留学人员</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须在截止日期前取得教育部留学服务中心出具的</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国（境）外学历（学位）认证证书。</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000000" w:themeColor="text1"/>
          <w:sz w:val="32"/>
          <w:szCs w:val="32"/>
          <w:highlight w:val="none"/>
          <w:u w:val="none"/>
          <w:lang w:val="en" w:eastAsia="zh-CN"/>
          <w14:textFill>
            <w14:solidFill>
              <w14:schemeClr w14:val="tx1"/>
            </w14:solidFill>
          </w14:textFill>
        </w:rPr>
        <w:t>证明</w:t>
      </w:r>
      <w:r>
        <w:rPr>
          <w:rFonts w:hint="default" w:ascii="Times New Roman" w:hAnsi="Times New Roman" w:eastAsia="FangSong_GB2312" w:cs="Times New Roman"/>
          <w:color w:val="000000" w:themeColor="text1"/>
          <w:sz w:val="32"/>
          <w:szCs w:val="32"/>
          <w:highlight w:val="none"/>
          <w:u w:val="none"/>
          <w:lang w:val="en" w:eastAsia="zh-CN"/>
          <w14:textFill>
            <w14:solidFill>
              <w14:schemeClr w14:val="tx1"/>
            </w14:solidFill>
          </w14:textFill>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要求的</w:t>
      </w:r>
      <w:r>
        <w:rPr>
          <w:rFonts w:hint="default" w:ascii="Times New Roman" w:hAnsi="Times New Roman" w:eastAsia="FangSong_GB2312" w:cs="Times New Roman"/>
          <w:color w:val="000000" w:themeColor="text1"/>
          <w:spacing w:val="-11"/>
          <w:sz w:val="32"/>
          <w:szCs w:val="32"/>
          <w:highlight w:val="none"/>
          <w:u w:val="none"/>
          <w14:textFill>
            <w14:solidFill>
              <w14:schemeClr w14:val="tx1"/>
            </w14:solidFill>
          </w14:textFill>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14:textFill>
            <w14:solidFill>
              <w14:schemeClr w14:val="tx1"/>
            </w14:solidFill>
          </w14:textFill>
        </w:rPr>
        <w:t>《岗位表》中的学历层次要求，依次为</w:t>
      </w:r>
      <w:r>
        <w:rPr>
          <w:rFonts w:hint="eastAsia" w:eastAsia="FangSong_GB2312" w:cs="Times New Roman"/>
          <w:color w:val="000000" w:themeColor="text1"/>
          <w:sz w:val="32"/>
          <w:szCs w:val="32"/>
          <w:highlight w:val="none"/>
          <w:lang w:val="en-US" w:eastAsia="zh-CN"/>
          <w14:textFill>
            <w14:solidFill>
              <w14:schemeClr w14:val="tx1"/>
            </w14:solidFill>
          </w14:textFill>
        </w:rPr>
        <w:t>中专及以上、</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大专、大专及以上、本科、本科及以上、硕士研究生、硕士研究生及以上、博士研究生，请注意相互区别与包含关系。如，某一岗位要求</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本科</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，仅限本科学历人员报考，具有硕士研究生和博士研究生学历的人员不能以本科学历报考；如要求</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本科及以上</w:t>
      </w:r>
      <w:r>
        <w:rPr>
          <w:rFonts w:hint="eastAsia" w:eastAsia="FangSong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14:textFill>
            <w14:solidFill>
              <w14:schemeClr w14:val="tx1"/>
            </w14:solidFill>
          </w14:textFill>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4</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14:textFill>
            <w14:solidFill>
              <w14:schemeClr w14:val="tx1"/>
            </w14:solidFill>
          </w14:textFill>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5</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本次</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招聘</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对专业条件如何把握？</w:t>
      </w:r>
    </w:p>
    <w:p w14:paraId="25EBC6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0" w:name="OLE_LINK3"/>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专业以国家教育行政主管部门制定的研究生、本科、职业教育专业目录和人力资源社会保障部门制定的技工院校专业目录为准。</w:t>
      </w:r>
      <w:r>
        <w:rPr>
          <w:rFonts w:hint="eastAsia" w:eastAsia="FangSong_GB2312" w:cs="Times New Roman"/>
          <w:color w:val="000000" w:themeColor="text1"/>
          <w:sz w:val="32"/>
          <w:szCs w:val="32"/>
          <w:highlight w:val="none"/>
          <w:u w:val="none"/>
          <w:lang w:eastAsia="zh-CN"/>
          <w14:textFill>
            <w14:solidFill>
              <w14:schemeClr w14:val="tx1"/>
            </w14:solidFill>
          </w14:textFill>
        </w:rPr>
        <w:t>详见事业单位公开招聘专业设置参考目录</w:t>
      </w:r>
      <w:bookmarkStart w:id="3" w:name="_GoBack"/>
      <w:r>
        <w:rPr>
          <w:rFonts w:hint="eastAsia" w:eastAsia="FangSong_GB2312" w:cs="Times New Roman"/>
          <w:color w:val="000000" w:themeColor="text1"/>
          <w:sz w:val="32"/>
          <w:szCs w:val="32"/>
          <w:highlight w:val="none"/>
          <w:u w:val="none"/>
          <w:lang w:eastAsia="zh-CN"/>
          <w14:textFill>
            <w14:solidFill>
              <w14:schemeClr w14:val="tx1"/>
            </w14:solidFill>
          </w14:textFill>
        </w:rPr>
        <w:t>http://rst.hubei.gov.cn/bmdt/ztzl/ywzl/hbsszsydwgkzp/xgxz/202512/t20251219_5838031.shtml</w:t>
      </w:r>
      <w:bookmarkEnd w:id="3"/>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岗位专业条件设置为</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不限</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的，则所有专业均可报考。岗位专业条件设置为具体专业的，考生严格根据</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应聘人员所学专业。</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以所获学历毕业证或国家承认的学历教育证书上注明的专业为准。202</w:t>
      </w:r>
      <w:r>
        <w:rPr>
          <w:rFonts w:hint="default" w:ascii="Times New Roman" w:hAnsi="Times New Roman" w:eastAsia="FangSong_GB2312"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（2）</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eastAsia" w:eastAsia="FangSong_GB2312" w:cs="Times New Roman"/>
          <w:color w:val="000000" w:themeColor="text1"/>
          <w:sz w:val="32"/>
          <w:szCs w:val="32"/>
          <w:highlight w:val="none"/>
          <w:u w:val="none"/>
          <w:lang w:val="en-US" w:eastAsia="zh-CN"/>
          <w14:textFill>
            <w14:solidFill>
              <w14:schemeClr w14:val="tx1"/>
            </w14:solidFill>
          </w14:textFill>
        </w:rPr>
        <w:t>（3）</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eastAsia="黑体" w:cs="Times New Roman"/>
          <w:color w:val="000000" w:themeColor="text1"/>
          <w:sz w:val="32"/>
          <w:szCs w:val="32"/>
          <w:highlight w:val="none"/>
          <w:u w:val="none"/>
          <w:lang w:val="en-US" w:eastAsia="zh-CN"/>
          <w14:textFill>
            <w14:solidFill>
              <w14:schemeClr w14:val="tx1"/>
            </w14:solidFill>
          </w14:textFill>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括号里的信息只能代表所学内容有所涉及，不能认定为专业（教育部公布的</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专业指导目录</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7</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bookmarkStart w:id="1" w:name="OLE_LINK4"/>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专业工作经历</w:t>
      </w:r>
      <w:r>
        <w:rPr>
          <w:rFonts w:hint="eastAsia"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10</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（2）参加大学生村官、</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大学生志愿服务西部计划</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spacing w:val="-6"/>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（3）到基层特定公益性岗位（社会管理和公共服务）初</w:t>
      </w:r>
      <w:r>
        <w:rPr>
          <w:rFonts w:hint="default" w:ascii="Times New Roman" w:hAnsi="Times New Roman" w:eastAsia="仿宋_GB2312" w:cs="Times New Roman"/>
          <w:color w:val="000000" w:themeColor="text1"/>
          <w:spacing w:val="-6"/>
          <w:kern w:val="2"/>
          <w:sz w:val="32"/>
          <w:szCs w:val="32"/>
          <w:highlight w:val="none"/>
          <w:lang w:val="en-US" w:eastAsia="zh-CN" w:bidi="ar"/>
          <w14:textFill>
            <w14:solidFill>
              <w14:schemeClr w14:val="tx1"/>
            </w14:solidFill>
          </w14:textFill>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11</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12</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申请加分人员时间计算截止时间？</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申请笔试加分人员中，</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计划、大学生志愿服务西部计划项目人员服务期满2年且考核合格，高校毕业生退役士兵在军队服役5年（含）以上，时间计算截止日期为202</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6</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年7月31日。</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三支一扶</w:t>
      </w: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6A3C1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u w:val="none"/>
          <w14:textFill>
            <w14:solidFill>
              <w14:schemeClr w14:val="tx1"/>
            </w14:solidFill>
          </w14:textFill>
        </w:rPr>
        <w:t>“三支一扶”</w:t>
      </w:r>
      <w:r>
        <w:rPr>
          <w:rFonts w:hint="eastAsia" w:ascii="仿宋_GB2312" w:hAnsi="仿宋_GB2312" w:eastAsia="仿宋_GB2312" w:cs="仿宋_GB2312"/>
          <w:color w:val="000000" w:themeColor="text1"/>
          <w:spacing w:val="0"/>
          <w:sz w:val="32"/>
          <w:szCs w:val="32"/>
          <w:highlight w:val="none"/>
          <w:u w:val="none"/>
          <w:lang w:eastAsia="zh-CN"/>
          <w14:textFill>
            <w14:solidFill>
              <w14:schemeClr w14:val="tx1"/>
            </w14:solidFill>
          </w14:textFill>
        </w:rPr>
        <w:t>计划人员</w:t>
      </w:r>
      <w:r>
        <w:rPr>
          <w:rFonts w:hint="eastAsia" w:ascii="仿宋_GB2312" w:hAnsi="仿宋_GB2312" w:eastAsia="仿宋_GB2312" w:cs="仿宋_GB2312"/>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0713-</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5070083</w:t>
      </w:r>
    </w:p>
    <w:p w14:paraId="75A0E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u w:val="none"/>
          <w14:textFill>
            <w14:solidFill>
              <w14:schemeClr w14:val="tx1"/>
            </w14:solidFill>
          </w14:textFill>
        </w:rPr>
        <w:t>西部</w:t>
      </w:r>
      <w:r>
        <w:rPr>
          <w:rFonts w:hint="eastAsia" w:ascii="仿宋_GB2312" w:hAnsi="仿宋_GB2312" w:eastAsia="仿宋_GB2312" w:cs="仿宋_GB2312"/>
          <w:color w:val="000000" w:themeColor="text1"/>
          <w:spacing w:val="0"/>
          <w:sz w:val="32"/>
          <w:szCs w:val="32"/>
          <w:highlight w:val="none"/>
          <w:u w:val="none"/>
          <w:lang w:eastAsia="zh-CN"/>
          <w14:textFill>
            <w14:solidFill>
              <w14:schemeClr w14:val="tx1"/>
            </w14:solidFill>
          </w14:textFill>
        </w:rPr>
        <w:t>计划</w:t>
      </w:r>
      <w:r>
        <w:rPr>
          <w:rFonts w:hint="eastAsia" w:ascii="仿宋_GB2312" w:hAnsi="仿宋_GB2312" w:eastAsia="仿宋_GB2312" w:cs="仿宋_GB2312"/>
          <w:color w:val="000000" w:themeColor="text1"/>
          <w:spacing w:val="0"/>
          <w:sz w:val="32"/>
          <w:szCs w:val="32"/>
          <w:highlight w:val="none"/>
          <w:u w:val="none"/>
          <w14:textFill>
            <w14:solidFill>
              <w14:schemeClr w14:val="tx1"/>
            </w14:solidFill>
          </w14:textFill>
        </w:rPr>
        <w:t xml:space="preserve">志愿者       </w:t>
      </w:r>
      <w:r>
        <w:rPr>
          <w:rFonts w:hint="eastAsia" w:ascii="仿宋_GB2312" w:hAnsi="仿宋_GB2312" w:eastAsia="仿宋_GB2312" w:cs="仿宋_GB2312"/>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0713-</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5052123</w:t>
      </w:r>
    </w:p>
    <w:p w14:paraId="289AA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pacing w:val="0"/>
          <w:sz w:val="32"/>
          <w:szCs w:val="32"/>
          <w:highlight w:val="none"/>
          <w:u w:val="none"/>
          <w14:textFill>
            <w14:solidFill>
              <w14:schemeClr w14:val="tx1"/>
            </w14:solidFill>
          </w14:textFill>
        </w:rPr>
        <w:t>高校毕业生退役士兵</w:t>
      </w:r>
      <w:r>
        <w:rPr>
          <w:rFonts w:hint="eastAsia" w:ascii="仿宋_GB2312" w:hAnsi="仿宋_GB2312" w:eastAsia="仿宋_GB2312" w:cs="仿宋_GB2312"/>
          <w:color w:val="000000" w:themeColor="text1"/>
          <w:spacing w:val="0"/>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0713-5920592</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pPr>
      <w:r>
        <w:rPr>
          <w:rFonts w:hint="eastAsia" w:eastAsia="黑体" w:cs="Times New Roman"/>
          <w:color w:val="000000" w:themeColor="text1"/>
          <w:sz w:val="32"/>
          <w:szCs w:val="32"/>
          <w:highlight w:val="none"/>
          <w:u w:val="none"/>
          <w:lang w:val="en-US" w:eastAsia="zh-CN"/>
          <w14:textFill>
            <w14:solidFill>
              <w14:schemeClr w14:val="tx1"/>
            </w14:solidFill>
          </w14:textFill>
        </w:rPr>
        <w:t>13</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．如何理解</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聘用后即构成回避关系</w:t>
      </w:r>
      <w:r>
        <w:rPr>
          <w:rFonts w:hint="eastAsia" w:eastAsia="黑体"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按照《事业单位人事管理回避规定》第六条、第七条、第十条等相关规定执行。其他法律法规规定的应予回避的情形，从其规定。</w:t>
      </w:r>
    </w:p>
    <w:p w14:paraId="2F159B20">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四、考试费用注意事项</w:t>
      </w:r>
    </w:p>
    <w:p w14:paraId="14296CF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（一）资格审查通过后，报考人员须网上缴纳考试费用100元（依据鄂价费字〔2007〕18号文件规定）。</w:t>
      </w:r>
      <w:r>
        <w:rPr>
          <w:rFonts w:hint="default" w:ascii="Times New Roman" w:hAnsi="Times New Roman" w:eastAsia="仿宋_GB2312" w:cs="Times New Roman"/>
          <w:b/>
          <w:bCs/>
          <w:color w:val="000000" w:themeColor="text1"/>
          <w:kern w:val="2"/>
          <w:sz w:val="32"/>
          <w:szCs w:val="32"/>
          <w:highlight w:val="none"/>
          <w:lang w:val="en-US" w:eastAsia="zh-CN" w:bidi="ar"/>
          <w14:textFill>
            <w14:solidFill>
              <w14:schemeClr w14:val="tx1"/>
            </w14:solidFill>
          </w14:textFill>
        </w:rPr>
        <w:t>笔试缴费时间为2026年2月3日</w:t>
      </w:r>
      <w:r>
        <w:rPr>
          <w:rFonts w:hint="eastAsia" w:eastAsia="仿宋_GB2312" w:cs="Times New Roman"/>
          <w:b/>
          <w:bCs/>
          <w:color w:val="000000" w:themeColor="text1"/>
          <w:kern w:val="2"/>
          <w:sz w:val="32"/>
          <w:szCs w:val="32"/>
          <w:highlight w:val="none"/>
          <w:lang w:val="en-US" w:eastAsia="zh-CN" w:bidi="ar"/>
          <w14:textFill>
            <w14:solidFill>
              <w14:schemeClr w14:val="tx1"/>
            </w14:solidFill>
          </w14:textFill>
        </w:rPr>
        <w:t>8</w:t>
      </w:r>
      <w:r>
        <w:rPr>
          <w:rFonts w:hint="default" w:ascii="Times New Roman" w:hAnsi="Times New Roman" w:eastAsia="仿宋_GB2312" w:cs="Times New Roman"/>
          <w:b/>
          <w:bCs/>
          <w:color w:val="000000" w:themeColor="text1"/>
          <w:kern w:val="2"/>
          <w:sz w:val="32"/>
          <w:szCs w:val="32"/>
          <w:highlight w:val="none"/>
          <w:lang w:val="en-US" w:eastAsia="zh-CN" w:bidi="ar"/>
          <w14:textFill>
            <w14:solidFill>
              <w14:schemeClr w14:val="tx1"/>
            </w14:solidFill>
          </w14:textFill>
        </w:rPr>
        <w:t>:00至2月12日17:00，缴费成功即确认报名，未按期缴费确认者视为自动放弃，请务必注意。</w:t>
      </w:r>
    </w:p>
    <w:p w14:paraId="2F7CAEA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（二）</w:t>
      </w:r>
      <w:r>
        <w:rPr>
          <w:rFonts w:hint="default" w:ascii="Times New Roman" w:hAnsi="Times New Roman" w:eastAsia="仿宋_GB2312" w:cs="Times New Roman"/>
          <w:b/>
          <w:bCs/>
          <w:color w:val="000000" w:themeColor="text1"/>
          <w:kern w:val="2"/>
          <w:sz w:val="32"/>
          <w:szCs w:val="32"/>
          <w:highlight w:val="none"/>
          <w:lang w:val="en-US" w:eastAsia="zh-CN" w:bidi="ar"/>
          <w14:textFill>
            <w14:solidFill>
              <w14:schemeClr w14:val="tx1"/>
            </w14:solidFill>
          </w14:textFill>
        </w:rPr>
        <w:t>2月3日</w:t>
      </w:r>
      <w:r>
        <w:rPr>
          <w:rFonts w:hint="eastAsia" w:eastAsia="仿宋_GB2312" w:cs="Times New Roman"/>
          <w:b/>
          <w:bCs/>
          <w:color w:val="000000" w:themeColor="text1"/>
          <w:kern w:val="2"/>
          <w:sz w:val="32"/>
          <w:szCs w:val="32"/>
          <w:highlight w:val="none"/>
          <w:lang w:val="en-US" w:eastAsia="zh-CN" w:bidi="ar"/>
          <w14:textFill>
            <w14:solidFill>
              <w14:schemeClr w14:val="tx1"/>
            </w14:solidFill>
          </w14:textFill>
        </w:rPr>
        <w:t>8</w:t>
      </w:r>
      <w:r>
        <w:rPr>
          <w:rFonts w:hint="default" w:ascii="Times New Roman" w:hAnsi="Times New Roman" w:eastAsia="仿宋_GB2312" w:cs="Times New Roman"/>
          <w:b/>
          <w:bCs/>
          <w:color w:val="000000" w:themeColor="text1"/>
          <w:kern w:val="2"/>
          <w:sz w:val="32"/>
          <w:szCs w:val="32"/>
          <w:highlight w:val="none"/>
          <w:lang w:val="en-US" w:eastAsia="zh-CN" w:bidi="ar"/>
          <w14:textFill>
            <w14:solidFill>
              <w14:schemeClr w14:val="tx1"/>
            </w14:solidFill>
          </w14:textFill>
        </w:rPr>
        <w:t>:00至2月12日12:00</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，符合相关规定的考试费用减免对象，按湖北省人事考试网相关提示和报名系统相关说明进行申请操作。</w:t>
      </w:r>
    </w:p>
    <w:p w14:paraId="306E065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color w:val="000000" w:themeColor="text1"/>
          <w:kern w:val="2"/>
          <w:sz w:val="32"/>
          <w:szCs w:val="32"/>
          <w:highlight w:val="none"/>
          <w:lang w:val="en-US" w:eastAsia="zh-CN" w:bidi="ar"/>
          <w14:textFill>
            <w14:solidFill>
              <w14:schemeClr w14:val="tx1"/>
            </w14:solidFill>
          </w14:textFill>
        </w:rPr>
        <w:t>（三）</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对取消岗位中没有成功改报其他岗位的人员，退还已缴费用。</w:t>
      </w:r>
    </w:p>
    <w:p w14:paraId="79FEC99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根据本单位</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需求，设置招考专业等具体</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资格条件，资格审查工作由</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负责，对本单位的</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资格条件进行解释和把关审查。考生对</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岗位</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资格条件有疑问，可向</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招聘单位及其主管部门</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六</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《综合应用能力》成绩</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仍相同时，</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由招聘单位组织加试。</w:t>
      </w:r>
    </w:p>
    <w:p w14:paraId="0C65A2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bookmarkStart w:id="2" w:name="OLE_LINK5"/>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 xml:space="preserve">  </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七</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（一）资格复审时，拟参加面试人员按招聘单位通知要求，提供本人身份证、准考证、毕业证、学位证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、职称证书</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与岗位资格条件相匹配的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相关证明材料原件</w:t>
      </w:r>
      <w:r>
        <w:rPr>
          <w:rFonts w:hint="eastAsia" w:eastAsia="仿宋_GB2312" w:cs="Times New Roman"/>
          <w:color w:val="000000" w:themeColor="text1"/>
          <w:sz w:val="32"/>
          <w:szCs w:val="32"/>
          <w:highlight w:val="none"/>
          <w:u w:val="none"/>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复印件、电子材料。</w:t>
      </w:r>
    </w:p>
    <w:bookmarkEnd w:id="2"/>
    <w:p w14:paraId="469700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eastAsia" w:eastAsia="仿宋_GB2312" w:cs="Times New Roman"/>
          <w:color w:val="000000" w:themeColor="text1"/>
          <w:sz w:val="32"/>
          <w:szCs w:val="32"/>
          <w:highlight w:val="none"/>
          <w:u w:val="none"/>
          <w:lang w:val="en-US" w:eastAsia="zh-CN"/>
          <w14:textFill>
            <w14:solidFill>
              <w14:schemeClr w14:val="tx1"/>
            </w14:solidFill>
          </w14:textFill>
        </w:rPr>
        <w:t>二</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八</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体检结果以体检机构出具的正式体检结论为准。</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招聘单位或受检人员对体检结果有疑问的，经</w:t>
      </w:r>
      <w:r>
        <w:rPr>
          <w:rFonts w:hint="eastAsia" w:eastAsia="仿宋_GB2312" w:cs="Times New Roman"/>
          <w:color w:val="000000" w:themeColor="text1"/>
          <w:sz w:val="32"/>
          <w:szCs w:val="32"/>
          <w:highlight w:val="none"/>
          <w:u w:val="none"/>
          <w:lang w:eastAsia="zh-CN"/>
          <w14:textFill>
            <w14:solidFill>
              <w14:schemeClr w14:val="tx1"/>
            </w14:solidFill>
          </w14:textFill>
        </w:rPr>
        <w:t>招聘工作</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主管部门研究同意，可以复检</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，复检机构在具有资质的体检机构中随机确定</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体检项目，待妊娠期结束后补</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，体检合格的</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再</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办理相关手续</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拟聘</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用公示可与同批次考生一并进行</w:t>
      </w:r>
      <w:r>
        <w:rPr>
          <w:rFonts w:hint="default" w:ascii="Times New Roman" w:hAnsi="Times New Roman" w:eastAsia="FangSong_GB2312" w:cs="Times New Roman"/>
          <w:color w:val="000000" w:themeColor="text1"/>
          <w:kern w:val="0"/>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kern w:val="0"/>
          <w:sz w:val="32"/>
          <w:szCs w:val="32"/>
          <w:highlight w:val="none"/>
          <w:u w:val="none"/>
          <w:lang w:val="en-US" w:eastAsia="zh-CN"/>
          <w14:textFill>
            <w14:solidFill>
              <w14:schemeClr w14:val="tx1"/>
            </w14:solidFill>
          </w14:textFill>
        </w:rPr>
        <w:t>也可单独进行</w:t>
      </w:r>
      <w:r>
        <w:rPr>
          <w:rFonts w:hint="default" w:ascii="Times New Roman" w:hAnsi="Times New Roman" w:eastAsia="FangSong_GB2312" w:cs="Times New Roman"/>
          <w:color w:val="000000" w:themeColor="text1"/>
          <w:kern w:val="0"/>
          <w:sz w:val="32"/>
          <w:szCs w:val="32"/>
          <w:highlight w:val="none"/>
          <w:u w:val="none"/>
          <w14:textFill>
            <w14:solidFill>
              <w14:schemeClr w14:val="tx1"/>
            </w14:solidFill>
          </w14:textFill>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九</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考察工作突出政治标准，重点考察人选是否符合拥护</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两个确立</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、增强</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四个意识</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、坚定</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四个自信</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、做到</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两个维护</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十、</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（一）考生在进入面试、体检、考察、公示、聘用等环节弃权的，应由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本人出具书面声明，</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扫描</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或拍照、</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传真</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、邮寄等方式提交</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考生在本次招聘周期内应保持联系方式畅通，避免招聘单位无法联系。确系无法联系的，由</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招聘单位</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（二）《公告》中相关环节涉及递补人员的，</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可递补</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（三）本次公开招聘笔试成绩，可按有关规定应用于相关地方、事业单位的其他</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000000" w:themeColor="text1"/>
          <w:kern w:val="0"/>
          <w:sz w:val="44"/>
          <w:szCs w:val="44"/>
          <w:highlight w:val="none"/>
          <w14:textFill>
            <w14:solidFill>
              <w14:schemeClr w14:val="tx1"/>
            </w14:solidFill>
          </w14:textFill>
        </w:rPr>
      </w:pP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报考者应通读并理解《报考指南》的有关政策，确有不理解的可在笔试报名期间</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8:30-12:00、14:00-17:30</w:t>
      </w:r>
      <w:r>
        <w:rPr>
          <w:rFonts w:hint="default" w:ascii="Times New Roman" w:hAnsi="Times New Roman" w:eastAsia="FangSong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拨打</w:t>
      </w:r>
      <w:r>
        <w:rPr>
          <w:rFonts w:hint="eastAsia" w:eastAsia="FangSong_GB2312" w:cs="Times New Roman"/>
          <w:color w:val="000000" w:themeColor="text1"/>
          <w:sz w:val="32"/>
          <w:szCs w:val="32"/>
          <w:highlight w:val="none"/>
          <w:u w:val="none"/>
          <w:lang w:val="en-US" w:eastAsia="zh-CN"/>
          <w14:textFill>
            <w14:solidFill>
              <w14:schemeClr w14:val="tx1"/>
            </w14:solidFill>
          </w14:textFill>
        </w:rPr>
        <w:t>0713-5070083</w:t>
      </w:r>
      <w:r>
        <w:rPr>
          <w:rFonts w:hint="default" w:ascii="Times New Roman" w:hAnsi="Times New Roman" w:eastAsia="FangSong_GB2312" w:cs="Times New Roman"/>
          <w:color w:val="000000" w:themeColor="text1"/>
          <w:sz w:val="32"/>
          <w:szCs w:val="32"/>
          <w:highlight w:val="none"/>
          <w:u w:val="none"/>
          <w14:textFill>
            <w14:solidFill>
              <w14:schemeClr w14:val="tx1"/>
            </w14:solidFill>
          </w14:textFill>
        </w:rPr>
        <w:t>咨询。</w:t>
      </w:r>
    </w:p>
    <w:p w14:paraId="5F509BC5">
      <w:pPr>
        <w:rPr>
          <w:color w:val="000000" w:themeColor="text1"/>
          <w:highlight w:val="none"/>
          <w14:textFill>
            <w14:solidFill>
              <w14:schemeClr w14:val="tx1"/>
            </w14:solidFill>
          </w14:textFill>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A328B-A741-427C-A83D-839ABEEA9D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7A8D6FFD-B42B-4EC3-BB11-D83CAE33D227}"/>
  </w:font>
  <w:font w:name="仿宋_GB2312">
    <w:panose1 w:val="02010609030101010101"/>
    <w:charset w:val="86"/>
    <w:family w:val="auto"/>
    <w:pitch w:val="default"/>
    <w:sig w:usb0="00000001" w:usb1="080E0000" w:usb2="00000000" w:usb3="00000000" w:csb0="00040000" w:csb1="00000000"/>
    <w:embedRegular r:id="rId3" w:fontKey="{D563CE3A-8EB7-45DC-BAAD-8364A66D45D2}"/>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embedRegular r:id="rId4" w:fontKey="{FE505703-A0BE-42D9-A7B4-E6ED34C1B7E8}"/>
  </w:font>
  <w:font w:name="仿宋">
    <w:panose1 w:val="02010609060101010101"/>
    <w:charset w:val="86"/>
    <w:family w:val="auto"/>
    <w:pitch w:val="default"/>
    <w:sig w:usb0="800002BF" w:usb1="38CF7CFA" w:usb2="00000016" w:usb3="00000000" w:csb0="00040001" w:csb1="00000000"/>
    <w:embedRegular r:id="rId5" w:fontKey="{570445AA-1B3F-4CEA-B484-EFA6FB252A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2"/>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90684"/>
    <w:rsid w:val="059B7BEA"/>
    <w:rsid w:val="062067FE"/>
    <w:rsid w:val="0AB36084"/>
    <w:rsid w:val="0D22E200"/>
    <w:rsid w:val="1BBF85FD"/>
    <w:rsid w:val="239A1546"/>
    <w:rsid w:val="2A1933AE"/>
    <w:rsid w:val="30216B85"/>
    <w:rsid w:val="34E66188"/>
    <w:rsid w:val="3D17730C"/>
    <w:rsid w:val="3E690684"/>
    <w:rsid w:val="410B53D9"/>
    <w:rsid w:val="4A69564B"/>
    <w:rsid w:val="53CFC586"/>
    <w:rsid w:val="55310C9B"/>
    <w:rsid w:val="56BA5480"/>
    <w:rsid w:val="56FB7844"/>
    <w:rsid w:val="5FDF1C79"/>
    <w:rsid w:val="615A52C3"/>
    <w:rsid w:val="63636F83"/>
    <w:rsid w:val="685A66F9"/>
    <w:rsid w:val="70A172C7"/>
    <w:rsid w:val="713A4D9B"/>
    <w:rsid w:val="72A46090"/>
    <w:rsid w:val="72F5648D"/>
    <w:rsid w:val="77C42426"/>
    <w:rsid w:val="7FC2E66C"/>
    <w:rsid w:val="7FC76394"/>
    <w:rsid w:val="BEEF3B4C"/>
    <w:rsid w:val="DFFF95DA"/>
    <w:rsid w:val="E3DF3057"/>
    <w:rsid w:val="F6DFEE5E"/>
    <w:rsid w:val="FFEAE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6002</Words>
  <Characters>6323</Characters>
  <Lines>0</Lines>
  <Paragraphs>0</Paragraphs>
  <TotalTime>0</TotalTime>
  <ScaleCrop>false</ScaleCrop>
  <LinksUpToDate>false</LinksUpToDate>
  <CharactersWithSpaces>6349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2026-01-28T17:01:00Z</dcterms:created>
  <dc:creator>鸡腿儿胖</dc:creator>
  <cp:lastModifiedBy>鸡腿儿胖</cp:lastModifiedBy>
  <dcterms:modified xsi:type="dcterms:W3CDTF">2026-02-02T07:07:37Z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8330CD1CF4CB42BFA5759CF8C7A8061C_13</vt:lpwstr>
  </property>
  <property fmtid="{D5CDD505-2E9C-101B-9397-08002B2CF9AE}" pid="4" name="KSOTemplateDocerSaveRecord">
    <vt:lpwstr>eyJoZGlkIjoiZmNmMzRlM2ExMDdiYWEzMmIwY2NhMjVkODMyMTE1ODMiLCJ1c2VySWQiOiI0MjQxOTExNTgifQ==</vt:lpwstr>
  </property>
</Properties>
</file>