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07F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w:t>
      </w:r>
      <w:r>
        <w:rPr>
          <w:rFonts w:hint="eastAsia" w:ascii="Times New Roman" w:hAnsi="Times New Roman" w:eastAsia="黑体" w:cs="Times New Roman"/>
          <w:b w:val="0"/>
          <w:bCs w:val="0"/>
          <w:color w:val="auto"/>
          <w:sz w:val="32"/>
          <w:szCs w:val="32"/>
          <w:highlight w:val="none"/>
          <w:lang w:val="en-US" w:eastAsia="zh-CN"/>
        </w:rPr>
        <w:t>3</w:t>
      </w:r>
    </w:p>
    <w:p w14:paraId="07B23F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麻城市事业单位2026年</w:t>
      </w:r>
    </w:p>
    <w:p w14:paraId="359041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统一公开招聘工作人员报考指南</w:t>
      </w:r>
    </w:p>
    <w:p w14:paraId="46FF5C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14:paraId="30FF4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特别提示：</w:t>
      </w:r>
    </w:p>
    <w:p w14:paraId="76839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.本指南明确了麻城市事业单</w:t>
      </w:r>
      <w:r>
        <w:rPr>
          <w:rFonts w:hint="eastAsia" w:ascii="Times New Roman" w:hAnsi="Times New Roman" w:eastAsia="仿宋_GB2312" w:cs="Times New Roman"/>
          <w:color w:val="auto"/>
          <w:sz w:val="32"/>
          <w:szCs w:val="32"/>
          <w:highlight w:val="none"/>
          <w:lang w:val="en-US" w:eastAsia="zh-CN"/>
        </w:rPr>
        <w:t>位2026</w:t>
      </w:r>
      <w:r>
        <w:rPr>
          <w:rFonts w:hint="eastAsia" w:ascii="仿宋_GB2312" w:hAnsi="仿宋_GB2312" w:eastAsia="仿宋_GB2312" w:cs="仿宋_GB2312"/>
          <w:color w:val="auto"/>
          <w:sz w:val="32"/>
          <w:szCs w:val="32"/>
          <w:highlight w:val="none"/>
          <w:lang w:val="en-US" w:eastAsia="zh-CN"/>
        </w:rPr>
        <w:t>年统一公开招聘的基本政策，考生报考前务必认真阅读，理解掌握有关政策要求和报名技术，根据个人实际情况，准确、客观、理性选报符合条件的岗位。</w:t>
      </w:r>
    </w:p>
    <w:p w14:paraId="4F89A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.麻城市人民政府网、“麻城人社”微信公众号为本次招聘的官方网站。考生要避免因查看其他非官方渠道的错误信息，造成报考失误。</w:t>
      </w:r>
    </w:p>
    <w:p w14:paraId="1B342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166FF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一、本次招考的流程是怎样的？</w:t>
      </w:r>
    </w:p>
    <w:p w14:paraId="12D78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细读并理解招聘公告、报考指南、岗位表、考试大纲；</w:t>
      </w:r>
    </w:p>
    <w:p w14:paraId="720D4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了解拟报考岗位工作地的地理、人文环境，经济社会发展水平，岗位的工作环境、岗位要求的履职能力等情况，根据自身条件和意愿，报考符合资格条件的岗位；</w:t>
      </w:r>
    </w:p>
    <w:p w14:paraId="55108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网上报名、缴费确认、打印准考证；</w:t>
      </w:r>
    </w:p>
    <w:p w14:paraId="77C1D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US" w:eastAsia="zh-CN"/>
        </w:rPr>
        <w:t>参加笔试；</w:t>
      </w:r>
    </w:p>
    <w:p w14:paraId="00C06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val="en-US" w:eastAsia="zh-CN"/>
        </w:rPr>
        <w:t>参加资格复审；</w:t>
      </w:r>
    </w:p>
    <w:p w14:paraId="4F151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val="en-US" w:eastAsia="zh-CN"/>
        </w:rPr>
        <w:t>参加面试；</w:t>
      </w:r>
    </w:p>
    <w:p w14:paraId="35B90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val="en-US" w:eastAsia="zh-CN"/>
        </w:rPr>
        <w:t>接受体检、考察；</w:t>
      </w:r>
    </w:p>
    <w:p w14:paraId="42631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val="en-US" w:eastAsia="zh-CN"/>
        </w:rPr>
        <w:t>拟聘用人员公示；</w:t>
      </w:r>
    </w:p>
    <w:p w14:paraId="36F987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lang w:val="en-US" w:eastAsia="zh-CN"/>
        </w:rPr>
        <w:t>聘用备案。公示期满无异议，且如期取得岗位所要求的学历学位</w:t>
      </w:r>
      <w:r>
        <w:rPr>
          <w:rFonts w:hint="eastAsia" w:ascii="仿宋_GB2312" w:hAnsi="仿宋_GB2312" w:eastAsia="仿宋_GB2312" w:cs="仿宋_GB2312"/>
          <w:color w:val="auto"/>
          <w:sz w:val="32"/>
          <w:szCs w:val="32"/>
          <w:highlight w:val="none"/>
          <w:lang w:val="en-US" w:eastAsia="zh-CN"/>
        </w:rPr>
        <w:t>等相关证书的</w:t>
      </w:r>
      <w:r>
        <w:rPr>
          <w:rFonts w:hint="eastAsia" w:ascii="仿宋_GB2312" w:hAnsi="仿宋_GB2312" w:eastAsia="仿宋_GB2312" w:cs="仿宋_GB2312"/>
          <w:color w:val="auto"/>
          <w:sz w:val="32"/>
          <w:szCs w:val="32"/>
          <w:highlight w:val="none"/>
          <w:lang w:val="en-US" w:eastAsia="zh-CN"/>
        </w:rPr>
        <w:t>，按规定办理聘用手续，签订聘用合同。对于未在规定时间办理报到手续的，视为自动放弃，其聘用资格不再保留；</w:t>
      </w:r>
    </w:p>
    <w:p w14:paraId="1162D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en-US" w:eastAsia="zh-CN"/>
        </w:rPr>
        <w:t>新聘用人员按规定实行试用期制度，试用期包括在聘用合同期限内。试用期满合格的，予以正式聘用；不合格的，取消聘用。</w:t>
      </w:r>
    </w:p>
    <w:p w14:paraId="183C5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二、网上填写报名信息时应注意什么？</w:t>
      </w:r>
    </w:p>
    <w:p w14:paraId="7B8F2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报名时，应聘人员应认真阅读招聘公告、招聘条件、报考指南及各项招聘过程信息。提交报名的，视为接受相关招聘条件、招聘办法，并已承诺所提供各项信息、材料的</w:t>
      </w:r>
      <w:r>
        <w:rPr>
          <w:rFonts w:hint="eastAsia" w:ascii="仿宋_GB2312" w:hAnsi="仿宋_GB2312" w:eastAsia="仿宋_GB2312" w:cs="仿宋_GB2312"/>
          <w:color w:val="auto"/>
          <w:sz w:val="32"/>
          <w:szCs w:val="32"/>
          <w:highlight w:val="none"/>
          <w:lang w:val="en-US" w:eastAsia="zh-CN"/>
        </w:rPr>
        <w:t>真实性、准确性、有效性、完整性</w:t>
      </w:r>
      <w:r>
        <w:rPr>
          <w:rFonts w:hint="eastAsia" w:ascii="仿宋_GB2312" w:hAnsi="仿宋_GB2312" w:eastAsia="仿宋_GB2312" w:cs="仿宋_GB2312"/>
          <w:color w:val="auto"/>
          <w:sz w:val="32"/>
          <w:szCs w:val="32"/>
          <w:highlight w:val="none"/>
          <w:lang w:val="en-US" w:eastAsia="zh-CN"/>
        </w:rPr>
        <w:t>。资格审查贯穿招聘工作全过程，应聘人员在报名后任何环节中被查实或认定为不符合招聘条件的，将被取消应聘资格；已获聘的，将按有关规定予以清退。</w:t>
      </w:r>
    </w:p>
    <w:p w14:paraId="47099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w:t>
      </w:r>
      <w:r>
        <w:rPr>
          <w:rFonts w:hint="eastAsia" w:ascii="仿宋_GB2312" w:hAnsi="仿宋_GB2312" w:eastAsia="仿宋_GB2312" w:cs="仿宋_GB2312"/>
          <w:color w:val="auto"/>
          <w:sz w:val="32"/>
          <w:szCs w:val="32"/>
          <w:highlight w:val="none"/>
          <w:lang w:val="en-US" w:eastAsia="zh-CN"/>
        </w:rPr>
        <w:t>应作出在规定时间内取得证书的承诺</w:t>
      </w:r>
      <w:r>
        <w:rPr>
          <w:rFonts w:hint="eastAsia" w:ascii="仿宋_GB2312" w:hAnsi="仿宋_GB2312" w:eastAsia="仿宋_GB2312" w:cs="仿宋_GB2312"/>
          <w:color w:val="auto"/>
          <w:sz w:val="32"/>
          <w:szCs w:val="32"/>
          <w:highlight w:val="none"/>
          <w:lang w:val="en-US" w:eastAsia="zh-CN"/>
        </w:rPr>
        <w:t>，未如期取得，本人承担相应后果。</w:t>
      </w:r>
    </w:p>
    <w:p w14:paraId="35E70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1C334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9920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三、关于报考条件</w:t>
      </w:r>
    </w:p>
    <w:p w14:paraId="09356E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.报考年龄是如何规定的？</w:t>
      </w:r>
    </w:p>
    <w:p w14:paraId="40C23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每个岗位的年龄条件以《岗位表》要求为准，均按周年计算，</w:t>
      </w:r>
      <w:r>
        <w:rPr>
          <w:rFonts w:hint="eastAsia" w:ascii="Times New Roman" w:hAnsi="Times New Roman" w:eastAsia="仿宋_GB2312" w:cs="Times New Roman"/>
          <w:color w:val="auto"/>
          <w:sz w:val="32"/>
          <w:szCs w:val="32"/>
          <w:highlight w:val="none"/>
          <w:lang w:val="en-US" w:eastAsia="zh-CN"/>
        </w:rPr>
        <w:t>从1月1日起算。如要</w:t>
      </w:r>
      <w:r>
        <w:rPr>
          <w:rFonts w:hint="eastAsia" w:ascii="仿宋_GB2312" w:hAnsi="仿宋_GB2312" w:eastAsia="仿宋_GB2312" w:cs="仿宋_GB2312"/>
          <w:color w:val="auto"/>
          <w:sz w:val="32"/>
          <w:szCs w:val="32"/>
          <w:highlight w:val="none"/>
          <w:lang w:val="en-US" w:eastAsia="zh-CN"/>
        </w:rPr>
        <w:t>求为“</w:t>
      </w:r>
      <w:r>
        <w:rPr>
          <w:rFonts w:hint="eastAsia" w:ascii="Times New Roman" w:hAnsi="Times New Roman" w:eastAsia="仿宋_GB2312" w:cs="Times New Roman"/>
          <w:color w:val="auto"/>
          <w:sz w:val="32"/>
          <w:szCs w:val="32"/>
          <w:highlight w:val="none"/>
          <w:lang w:val="en-US" w:eastAsia="zh-CN"/>
        </w:rPr>
        <w:t>38</w:t>
      </w:r>
      <w:r>
        <w:rPr>
          <w:rFonts w:hint="eastAsia" w:ascii="仿宋_GB2312" w:hAnsi="仿宋_GB2312" w:eastAsia="仿宋_GB2312" w:cs="仿宋_GB2312"/>
          <w:color w:val="auto"/>
          <w:sz w:val="32"/>
          <w:szCs w:val="32"/>
          <w:highlight w:val="none"/>
          <w:lang w:val="en-US" w:eastAsia="zh-CN"/>
        </w:rPr>
        <w:t>周岁及以下”即</w:t>
      </w:r>
      <w:r>
        <w:rPr>
          <w:rFonts w:hint="eastAsia" w:ascii="Times New Roman" w:hAnsi="Times New Roman" w:eastAsia="仿宋_GB2312" w:cs="Times New Roman"/>
          <w:color w:val="auto"/>
          <w:sz w:val="32"/>
          <w:szCs w:val="32"/>
          <w:highlight w:val="none"/>
          <w:lang w:val="en-US" w:eastAsia="zh-CN"/>
        </w:rPr>
        <w:t>1987年1月1日</w:t>
      </w:r>
      <w:r>
        <w:rPr>
          <w:rFonts w:hint="eastAsia" w:ascii="Times New Roman" w:hAnsi="Times New Roman" w:eastAsia="仿宋_GB2312" w:cs="Times New Roman"/>
          <w:color w:val="auto"/>
          <w:sz w:val="32"/>
          <w:szCs w:val="32"/>
          <w:highlight w:val="none"/>
          <w:lang w:val="en-US" w:eastAsia="zh-CN"/>
        </w:rPr>
        <w:t>及以</w:t>
      </w:r>
      <w:r>
        <w:rPr>
          <w:rFonts w:hint="eastAsia" w:ascii="Times New Roman" w:hAnsi="Times New Roman" w:eastAsia="仿宋_GB2312" w:cs="Times New Roman"/>
          <w:color w:val="auto"/>
          <w:sz w:val="32"/>
          <w:szCs w:val="32"/>
          <w:highlight w:val="none"/>
          <w:lang w:val="en-US" w:eastAsia="zh-CN"/>
        </w:rPr>
        <w:t>后出生。</w:t>
      </w:r>
    </w:p>
    <w:p w14:paraId="21180A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.岗位要求具有的相关证书取得时间有什么要求？</w:t>
      </w:r>
    </w:p>
    <w:p w14:paraId="7EA77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2026年应</w:t>
      </w:r>
      <w:r>
        <w:rPr>
          <w:rFonts w:hint="eastAsia" w:ascii="仿宋_GB2312" w:hAnsi="仿宋_GB2312" w:eastAsia="仿宋_GB2312" w:cs="仿宋_GB2312"/>
          <w:color w:val="auto"/>
          <w:sz w:val="32"/>
          <w:szCs w:val="32"/>
          <w:highlight w:val="none"/>
          <w:lang w:val="en-US" w:eastAsia="zh-CN"/>
        </w:rPr>
        <w:t>届毕业生取得相关学历、学位的时</w:t>
      </w:r>
      <w:r>
        <w:rPr>
          <w:rFonts w:hint="eastAsia" w:ascii="Times New Roman" w:hAnsi="Times New Roman" w:eastAsia="仿宋_GB2312" w:cs="Times New Roman"/>
          <w:color w:val="auto"/>
          <w:sz w:val="32"/>
          <w:szCs w:val="32"/>
          <w:highlight w:val="none"/>
          <w:lang w:val="en-US" w:eastAsia="zh-CN"/>
        </w:rPr>
        <w:t>间截止2026</w:t>
      </w:r>
      <w:r>
        <w:rPr>
          <w:rFonts w:hint="eastAsia" w:ascii="仿宋_GB2312" w:hAnsi="仿宋_GB2312" w:eastAsia="仿宋_GB2312" w:cs="仿宋_GB2312"/>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7月31日，博士研究生经招聘单位同意，可适当延长，最长不超过2026年12月31日。国（境）外留学人员须在截止日期前取得教育部留学服务中心出具的</w:t>
      </w:r>
      <w:r>
        <w:rPr>
          <w:rFonts w:hint="eastAsia" w:ascii="仿宋_GB2312" w:hAnsi="仿宋_GB2312" w:eastAsia="仿宋_GB2312" w:cs="仿宋_GB2312"/>
          <w:color w:val="auto"/>
          <w:sz w:val="32"/>
          <w:szCs w:val="32"/>
          <w:highlight w:val="none"/>
          <w:lang w:val="en-US" w:eastAsia="zh-CN"/>
        </w:rPr>
        <w:t>国（境）外学历（学位）认证证书。学历认证有关事项可登录教育部留学服务中心网站（</w:t>
      </w:r>
      <w:r>
        <w:rPr>
          <w:rFonts w:hint="eastAsia" w:ascii="Times New Roman" w:hAnsi="Times New Roman" w:eastAsia="仿宋_GB2312" w:cs="Times New Roman"/>
          <w:color w:val="auto"/>
          <w:sz w:val="32"/>
          <w:szCs w:val="32"/>
          <w:highlight w:val="none"/>
          <w:lang w:val="en-US" w:eastAsia="zh-CN"/>
        </w:rPr>
        <w:t>http://www.cscse.edu.cn</w:t>
      </w:r>
      <w:r>
        <w:rPr>
          <w:rFonts w:hint="eastAsia" w:ascii="仿宋_GB2312" w:hAnsi="仿宋_GB2312" w:eastAsia="仿宋_GB2312" w:cs="仿宋_GB2312"/>
          <w:color w:val="auto"/>
          <w:sz w:val="32"/>
          <w:szCs w:val="32"/>
          <w:highlight w:val="none"/>
          <w:lang w:val="en-US" w:eastAsia="zh-CN"/>
        </w:rPr>
        <w:t>）查询认证的有关要求和程序。</w:t>
      </w:r>
    </w:p>
    <w:p w14:paraId="78D488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招考岗位要求的专业资格类证书截止日期为</w:t>
      </w:r>
      <w:r>
        <w:rPr>
          <w:rFonts w:hint="eastAsia" w:ascii="Times New Roman" w:hAnsi="Times New Roman" w:eastAsia="仿宋_GB2312" w:cs="Times New Roman"/>
          <w:color w:val="auto"/>
          <w:sz w:val="32"/>
          <w:szCs w:val="32"/>
          <w:highlight w:val="none"/>
          <w:lang w:val="en-US" w:eastAsia="zh-CN"/>
        </w:rPr>
        <w:t>2026年7月31</w:t>
      </w:r>
      <w:r>
        <w:rPr>
          <w:rFonts w:hint="eastAsia" w:ascii="仿宋_GB2312" w:hAnsi="仿宋_GB2312" w:eastAsia="仿宋_GB2312" w:cs="仿宋_GB2312"/>
          <w:color w:val="auto"/>
          <w:sz w:val="32"/>
          <w:szCs w:val="32"/>
          <w:highlight w:val="none"/>
          <w:lang w:val="en-US" w:eastAsia="zh-CN"/>
        </w:rPr>
        <w:t>日，报考者已通过考试但未取得证书的，可在面试前资格复审时，提供由相关部门出具的成绩单等证明材料。</w:t>
      </w:r>
    </w:p>
    <w:p w14:paraId="11BE03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.本次招聘对学历有何要求？</w:t>
      </w:r>
    </w:p>
    <w:p w14:paraId="762A7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w:t>
      </w:r>
      <w:r>
        <w:rPr>
          <w:rFonts w:hint="eastAsia" w:ascii="Times New Roman" w:hAnsi="Times New Roman" w:eastAsia="仿宋_GB2312" w:cs="Times New Roman"/>
          <w:color w:val="auto"/>
          <w:sz w:val="32"/>
          <w:szCs w:val="32"/>
          <w:highlight w:val="none"/>
          <w:lang w:val="en-US" w:eastAsia="zh-CN"/>
        </w:rPr>
        <w:t>2001年及</w:t>
      </w:r>
      <w:r>
        <w:rPr>
          <w:rFonts w:hint="eastAsia" w:ascii="仿宋_GB2312" w:hAnsi="仿宋_GB2312" w:eastAsia="仿宋_GB2312" w:cs="仿宋_GB2312"/>
          <w:color w:val="auto"/>
          <w:sz w:val="32"/>
          <w:szCs w:val="32"/>
          <w:highlight w:val="none"/>
          <w:lang w:val="en-US" w:eastAsia="zh-CN"/>
        </w:rPr>
        <w:t>以后毕业的国民教育序列学历可登</w:t>
      </w:r>
      <w:r>
        <w:rPr>
          <w:rFonts w:hint="eastAsia" w:ascii="Times New Roman" w:hAnsi="Times New Roman" w:eastAsia="仿宋_GB2312" w:cs="Times New Roman"/>
          <w:color w:val="auto"/>
          <w:sz w:val="32"/>
          <w:szCs w:val="32"/>
          <w:highlight w:val="none"/>
          <w:lang w:val="en-US" w:eastAsia="zh-CN"/>
        </w:rPr>
        <w:t>录中国高等教育学生信息网（http://www.chsi.com.cn/xlcx/）</w:t>
      </w:r>
      <w:r>
        <w:rPr>
          <w:rFonts w:hint="eastAsia" w:ascii="仿宋_GB2312" w:hAnsi="仿宋_GB2312" w:eastAsia="仿宋_GB2312" w:cs="仿宋_GB2312"/>
          <w:color w:val="auto"/>
          <w:sz w:val="32"/>
          <w:szCs w:val="32"/>
          <w:highlight w:val="none"/>
          <w:lang w:val="en-US" w:eastAsia="zh-CN"/>
        </w:rPr>
        <w:t>查询。</w:t>
      </w:r>
    </w:p>
    <w:p w14:paraId="0E64B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岗位表》中的学历层次要求，依次为大专、大专及以上、本科、本科及以上、硕士研究生、硕士研究生及以上、博士研究生，请注意相互区别与包含关系。如，某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4CCD80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.技工院校毕业生学历如何认定？</w:t>
      </w:r>
    </w:p>
    <w:p w14:paraId="68727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在符合专业等其他岗位条件的前提下，技工院校预备技师（技师）班毕业生可报名应聘学历要求为大学本科的岗位，高级工班毕业生可报名应聘学历要求为大学专科的岗位。</w:t>
      </w:r>
    </w:p>
    <w:p w14:paraId="0EB5DF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val="en-US" w:eastAsia="zh-CN"/>
        </w:rPr>
        <w:t>.本次招聘对专业条件如何把握？</w:t>
      </w:r>
    </w:p>
    <w:p w14:paraId="01EAE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专业以国家教育行政主管部门制定的研究生、本科、职业教育专业目录和人力资源社会保障部门制定的技工院校专业目录为准。事业单位公开招聘专业设置参考目录—湖北省人力资源和社会保障厅</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"http://rst.hubei.gov.cn/" </w:instrText>
      </w:r>
      <w:r>
        <w:rPr>
          <w:rFonts w:hint="default" w:ascii="Times New Roman" w:hAnsi="Times New Roman" w:eastAsia="仿宋_GB2312" w:cs="Times New Roman"/>
          <w:color w:val="auto"/>
          <w:sz w:val="32"/>
          <w:szCs w:val="32"/>
          <w:highlight w:val="none"/>
          <w:lang w:val="en-US" w:eastAsia="zh-CN"/>
        </w:rPr>
        <w:fldChar w:fldCharType="separate"/>
      </w:r>
      <w:r>
        <w:rPr>
          <w:rStyle w:val="9"/>
          <w:rFonts w:hint="default" w:ascii="Times New Roman" w:hAnsi="Times New Roman" w:eastAsia="仿宋_GB2312" w:cs="Times New Roman"/>
          <w:color w:val="auto"/>
          <w:sz w:val="32"/>
          <w:szCs w:val="32"/>
          <w:highlight w:val="none"/>
          <w:lang w:val="en-US" w:eastAsia="zh-CN"/>
        </w:rPr>
        <w:t>http://rst.hubei.gov.cn/</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bmdt/ztzl/ywzl/hbsszsydwgkzp/</w:t>
      </w:r>
    </w:p>
    <w:p w14:paraId="5E8C6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xgxz/202512/t20251219_5838031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shtml</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岗位专业条件设置为“不限”的，则所有专业均可报考。岗位专业条件设置为具体专业的，考生严格根据岗位表所列的专业，按照一一对应原则报考。</w:t>
      </w:r>
    </w:p>
    <w:p w14:paraId="147DA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应聘人员所学专业。以所获学历毕业证或国家承认的学历教育证书上注明的专业为准。</w:t>
      </w:r>
      <w:r>
        <w:rPr>
          <w:rFonts w:hint="eastAsia" w:ascii="Times New Roman" w:hAnsi="Times New Roman" w:eastAsia="仿宋_GB2312" w:cs="Times New Roman"/>
          <w:color w:val="auto"/>
          <w:sz w:val="32"/>
          <w:szCs w:val="32"/>
          <w:highlight w:val="none"/>
          <w:lang w:val="en-US" w:eastAsia="zh-CN"/>
        </w:rPr>
        <w:t>2026年毕</w:t>
      </w:r>
      <w:r>
        <w:rPr>
          <w:rFonts w:hint="eastAsia" w:ascii="仿宋_GB2312" w:hAnsi="仿宋_GB2312" w:eastAsia="仿宋_GB2312" w:cs="仿宋_GB2312"/>
          <w:color w:val="auto"/>
          <w:sz w:val="32"/>
          <w:szCs w:val="32"/>
          <w:highlight w:val="none"/>
          <w:lang w:val="en-US" w:eastAsia="zh-CN"/>
        </w:rPr>
        <w:t>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0101D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特殊情形。</w:t>
      </w:r>
    </w:p>
    <w:p w14:paraId="75BF0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16514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）专业条件设置为二级学科，应聘人员专业为一级学科的情形。需应聘人员提供所学课程成绩单、毕业论文研究方向等</w:t>
      </w:r>
      <w:r>
        <w:rPr>
          <w:rFonts w:hint="eastAsia" w:ascii="仿宋_GB2312" w:hAnsi="仿宋_GB2312" w:eastAsia="仿宋_GB2312" w:cs="仿宋_GB2312"/>
          <w:color w:val="auto"/>
          <w:spacing w:val="-6"/>
          <w:sz w:val="32"/>
          <w:szCs w:val="32"/>
          <w:highlight w:val="none"/>
          <w:lang w:val="en-US" w:eastAsia="zh-CN"/>
        </w:rPr>
        <w:t>佐证材料并结合应聘人员所在高校出具的证明材料进行综合认定。</w:t>
      </w:r>
    </w:p>
    <w:p w14:paraId="5EA80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）应聘人员所学专业不在教育部专业目录内的情形。主要为国（境）外高校专业或国内高校自主开设的二级学科专业以及国家《急需学科专业引导发展清单》（</w:t>
      </w:r>
      <w:r>
        <w:rPr>
          <w:rFonts w:hint="default" w:ascii="Times New Roman" w:hAnsi="Times New Roman" w:eastAsia="仿宋_GB2312" w:cs="Times New Roman"/>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US" w:eastAsia="zh-CN"/>
        </w:rPr>
        <w:t>。需应聘人员提供所学课程成绩单、毕业论文研究方向等佐证材料并结合应聘人员所在高校出具的证明材料进行综合认定。</w:t>
      </w:r>
    </w:p>
    <w:p w14:paraId="363ED5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en-US" w:eastAsia="zh-CN"/>
        </w:rPr>
        <w:t>.毕业证书上专业后面带括号，能否以括号里的信息作为专业报考？</w:t>
      </w:r>
    </w:p>
    <w:p w14:paraId="54FA5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括号里的信息只能代表所学内容有所涉及，不能认定为专业（教育部公布的“专业指导目录”中自带括号的除外），考生只能以括号外的专业名称报考相符合的岗位。</w:t>
      </w:r>
    </w:p>
    <w:p w14:paraId="279049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val="en-US" w:eastAsia="zh-CN"/>
        </w:rPr>
        <w:t>.是否可以凭第二专业或者辅修专业报考？</w:t>
      </w:r>
    </w:p>
    <w:p w14:paraId="47D5A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2F10F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2026年</w:t>
      </w:r>
      <w:r>
        <w:rPr>
          <w:rFonts w:hint="eastAsia" w:ascii="仿宋_GB2312" w:hAnsi="仿宋_GB2312" w:eastAsia="仿宋_GB2312" w:cs="仿宋_GB2312"/>
          <w:b/>
          <w:bCs/>
          <w:color w:val="auto"/>
          <w:sz w:val="32"/>
          <w:szCs w:val="32"/>
          <w:highlight w:val="none"/>
          <w:lang w:val="en-US" w:eastAsia="zh-CN"/>
        </w:rPr>
        <w:t>毕业的定向生、委培生是否可以报考？</w:t>
      </w:r>
    </w:p>
    <w:p w14:paraId="2CE9A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2026</w:t>
      </w:r>
      <w:r>
        <w:rPr>
          <w:rFonts w:hint="eastAsia" w:ascii="仿宋_GB2312" w:hAnsi="仿宋_GB2312" w:eastAsia="仿宋_GB2312" w:cs="仿宋_GB2312"/>
          <w:color w:val="auto"/>
          <w:sz w:val="32"/>
          <w:szCs w:val="32"/>
          <w:highlight w:val="none"/>
          <w:lang w:val="en-US" w:eastAsia="zh-CN"/>
        </w:rPr>
        <w:t>年毕业的定向生、委培生原则上不得报考。</w:t>
      </w:r>
    </w:p>
    <w:p w14:paraId="78A3A7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lang w:val="en-US" w:eastAsia="zh-CN"/>
        </w:rPr>
        <w:t>.专业工作经历如何界定？</w:t>
      </w:r>
    </w:p>
    <w:p w14:paraId="52EC8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专业工作经历”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w:t>
      </w:r>
      <w:r>
        <w:rPr>
          <w:rFonts w:hint="eastAsia" w:ascii="Times New Roman" w:hAnsi="Times New Roman" w:eastAsia="仿宋_GB2312" w:cs="Times New Roman"/>
          <w:color w:val="auto"/>
          <w:sz w:val="32"/>
          <w:szCs w:val="32"/>
          <w:highlight w:val="none"/>
          <w:lang w:val="en-US" w:eastAsia="zh-CN"/>
        </w:rPr>
        <w:t>2026年7月31日。</w:t>
      </w:r>
    </w:p>
    <w:p w14:paraId="36C7CC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lang w:val="en-US" w:eastAsia="zh-CN"/>
        </w:rPr>
        <w:t>.工作经历起始时间如何界定？</w:t>
      </w:r>
    </w:p>
    <w:p w14:paraId="24867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）在党政机关、事业单位、国有企业工作的人员，工作经历时间自报到之日算起。</w:t>
      </w:r>
    </w:p>
    <w:p w14:paraId="4EF9C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）参加大学生村官、“三支一扶”计划、“大学生志愿服</w:t>
      </w:r>
      <w:r>
        <w:rPr>
          <w:rFonts w:hint="eastAsia" w:ascii="仿宋_GB2312" w:hAnsi="仿宋_GB2312" w:eastAsia="仿宋_GB2312" w:cs="仿宋_GB2312"/>
          <w:color w:val="auto"/>
          <w:spacing w:val="-6"/>
          <w:sz w:val="32"/>
          <w:szCs w:val="32"/>
          <w:highlight w:val="none"/>
          <w:lang w:val="en-US" w:eastAsia="zh-CN"/>
        </w:rPr>
        <w:t>务西部计划”等基层服务项目人员，工作经历时间自报到之日算起。</w:t>
      </w:r>
    </w:p>
    <w:p w14:paraId="0C106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）到基层特定公益性岗位（社会管理和公共服务）初次就业的人员，工作经历时间从工作协议约定的起始时间算起。</w:t>
      </w:r>
    </w:p>
    <w:p w14:paraId="6BD88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）离校未就业高校毕业生到高校毕业生实习见习基地参加见习或者到企事业单位参与项目研究的人员，工作经历时间自报到之日起算起。</w:t>
      </w:r>
    </w:p>
    <w:p w14:paraId="4FE0C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）在其他经济组织、社会组织等单位工作的人员，工作经历时间以劳动合同约定的起始时间算起。</w:t>
      </w:r>
    </w:p>
    <w:p w14:paraId="3A0CC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）自主创业并办理工商注册手续的人员，工作经历时间自营业执照颁发之日算起。</w:t>
      </w:r>
    </w:p>
    <w:p w14:paraId="1B400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CN"/>
        </w:rPr>
        <w:t>）以灵活就业形式初次就业人员，工作经历时间从登记灵活就业并经审批确认的起始时间算起。</w:t>
      </w:r>
    </w:p>
    <w:p w14:paraId="6D8692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lang w:val="en-US" w:eastAsia="zh-CN"/>
        </w:rPr>
        <w:t>.在企业工作，只能提供企业证明的，能否通过工作经历资格审查？</w:t>
      </w:r>
    </w:p>
    <w:p w14:paraId="551A2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7781F1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lang w:val="en-US" w:eastAsia="zh-CN"/>
        </w:rPr>
        <w:t>.申请加分人员时间计算截止时间？</w:t>
      </w:r>
    </w:p>
    <w:p w14:paraId="7BCFF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申请笔试加分人员中，“三支一扶”计划、大学生志愿服务西部计划项目人员服务期满</w:t>
      </w:r>
      <w:r>
        <w:rPr>
          <w:rFonts w:hint="eastAsia" w:ascii="Times New Roman" w:hAnsi="Times New Roman" w:eastAsia="仿宋_GB2312" w:cs="Times New Roman"/>
          <w:color w:val="auto"/>
          <w:sz w:val="32"/>
          <w:szCs w:val="32"/>
          <w:highlight w:val="none"/>
          <w:lang w:val="en-US" w:eastAsia="zh-CN"/>
        </w:rPr>
        <w:t>2年</w:t>
      </w:r>
      <w:r>
        <w:rPr>
          <w:rFonts w:hint="eastAsia" w:ascii="仿宋_GB2312" w:hAnsi="仿宋_GB2312" w:eastAsia="仿宋_GB2312" w:cs="仿宋_GB2312"/>
          <w:color w:val="auto"/>
          <w:sz w:val="32"/>
          <w:szCs w:val="32"/>
          <w:highlight w:val="none"/>
          <w:lang w:val="en-US" w:eastAsia="zh-CN"/>
        </w:rPr>
        <w:t>且考核合格，高校毕业生退役士兵在军队</w:t>
      </w:r>
      <w:r>
        <w:rPr>
          <w:rFonts w:hint="eastAsia" w:ascii="Times New Roman" w:hAnsi="Times New Roman" w:eastAsia="仿宋_GB2312" w:cs="Times New Roman"/>
          <w:color w:val="auto"/>
          <w:sz w:val="32"/>
          <w:szCs w:val="32"/>
          <w:highlight w:val="none"/>
          <w:lang w:val="en-US" w:eastAsia="zh-CN"/>
        </w:rPr>
        <w:t>服役5年</w:t>
      </w:r>
      <w:r>
        <w:rPr>
          <w:rFonts w:hint="eastAsia" w:ascii="仿宋_GB2312" w:hAnsi="仿宋_GB2312" w:eastAsia="仿宋_GB2312" w:cs="仿宋_GB2312"/>
          <w:color w:val="auto"/>
          <w:sz w:val="32"/>
          <w:szCs w:val="32"/>
          <w:highlight w:val="none"/>
          <w:lang w:val="en-US" w:eastAsia="zh-CN"/>
        </w:rPr>
        <w:t>（含）以上，时间计算截止日期</w:t>
      </w:r>
      <w:r>
        <w:rPr>
          <w:rFonts w:hint="eastAsia" w:ascii="Times New Roman" w:hAnsi="Times New Roman" w:eastAsia="仿宋_GB2312" w:cs="Times New Roman"/>
          <w:color w:val="auto"/>
          <w:sz w:val="32"/>
          <w:szCs w:val="32"/>
          <w:highlight w:val="none"/>
          <w:lang w:val="en-US" w:eastAsia="zh-CN"/>
        </w:rPr>
        <w:t>为2026年7</w:t>
      </w:r>
      <w:r>
        <w:rPr>
          <w:rFonts w:hint="eastAsia" w:ascii="仿宋_GB2312" w:hAnsi="仿宋_GB2312" w:eastAsia="仿宋_GB2312" w:cs="仿宋_GB2312"/>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31</w:t>
      </w:r>
      <w:r>
        <w:rPr>
          <w:rFonts w:hint="eastAsia" w:ascii="仿宋_GB2312" w:hAnsi="仿宋_GB2312" w:eastAsia="仿宋_GB2312" w:cs="仿宋_GB2312"/>
          <w:color w:val="auto"/>
          <w:sz w:val="32"/>
          <w:szCs w:val="32"/>
          <w:highlight w:val="none"/>
          <w:lang w:val="en-US" w:eastAsia="zh-CN"/>
        </w:rPr>
        <w:t>日。“三支一扶”计划、大学生志愿服务西部计划中的部分人员因招募时调剂补录，选派报到时间在当</w:t>
      </w:r>
      <w:r>
        <w:rPr>
          <w:rFonts w:hint="eastAsia" w:ascii="Times New Roman" w:hAnsi="Times New Roman" w:eastAsia="仿宋_GB2312" w:cs="Times New Roman"/>
          <w:color w:val="auto"/>
          <w:sz w:val="32"/>
          <w:szCs w:val="32"/>
          <w:highlight w:val="none"/>
          <w:lang w:val="en-US" w:eastAsia="zh-CN"/>
        </w:rPr>
        <w:t>年8月之后</w:t>
      </w:r>
      <w:r>
        <w:rPr>
          <w:rFonts w:hint="eastAsia" w:ascii="仿宋_GB2312" w:hAnsi="仿宋_GB2312" w:eastAsia="仿宋_GB2312" w:cs="仿宋_GB2312"/>
          <w:color w:val="auto"/>
          <w:sz w:val="32"/>
          <w:szCs w:val="32"/>
          <w:highlight w:val="none"/>
          <w:lang w:val="en-US" w:eastAsia="zh-CN"/>
        </w:rPr>
        <w:t>，当年同批次、无其他特殊情况的，可申请加分；若经此次招聘相关程序成为某单位拟聘人选，仍须服务</w:t>
      </w:r>
      <w:r>
        <w:rPr>
          <w:rFonts w:hint="eastAsia" w:ascii="Times New Roman" w:hAnsi="Times New Roman" w:eastAsia="仿宋_GB2312" w:cs="Times New Roman"/>
          <w:color w:val="auto"/>
          <w:sz w:val="32"/>
          <w:szCs w:val="32"/>
          <w:highlight w:val="none"/>
          <w:lang w:val="en-US" w:eastAsia="zh-CN"/>
        </w:rPr>
        <w:t>期满2年</w:t>
      </w:r>
      <w:r>
        <w:rPr>
          <w:rFonts w:hint="eastAsia" w:ascii="仿宋_GB2312" w:hAnsi="仿宋_GB2312" w:eastAsia="仿宋_GB2312" w:cs="仿宋_GB2312"/>
          <w:color w:val="auto"/>
          <w:sz w:val="32"/>
          <w:szCs w:val="32"/>
          <w:highlight w:val="none"/>
          <w:lang w:val="en-US" w:eastAsia="zh-CN"/>
        </w:rPr>
        <w:t>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5DA7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rPr>
        <w:t>“三支一扶”</w:t>
      </w:r>
      <w:r>
        <w:rPr>
          <w:rFonts w:hint="eastAsia" w:ascii="仿宋_GB2312" w:hAnsi="仿宋_GB2312" w:eastAsia="仿宋_GB2312" w:cs="仿宋_GB2312"/>
          <w:color w:val="auto"/>
          <w:spacing w:val="0"/>
          <w:sz w:val="32"/>
          <w:szCs w:val="32"/>
          <w:highlight w:val="none"/>
          <w:u w:val="none"/>
          <w:lang w:eastAsia="zh-CN"/>
        </w:rPr>
        <w:t>计划人员</w:t>
      </w:r>
      <w:r>
        <w:rPr>
          <w:rFonts w:hint="eastAsia" w:ascii="仿宋_GB2312" w:hAnsi="仿宋_GB2312" w:eastAsia="仿宋_GB2312" w:cs="仿宋_GB2312"/>
          <w:color w:val="auto"/>
          <w:spacing w:val="0"/>
          <w:sz w:val="32"/>
          <w:szCs w:val="32"/>
          <w:highlight w:val="none"/>
          <w:u w:val="none"/>
        </w:rPr>
        <w:t xml:space="preserve">   </w:t>
      </w:r>
      <w:r>
        <w:rPr>
          <w:rFonts w:hint="default" w:ascii="Times New Roman" w:hAnsi="Times New Roman" w:eastAsia="仿宋_GB2312" w:cs="Times New Roman"/>
          <w:color w:val="auto"/>
          <w:spacing w:val="0"/>
          <w:sz w:val="32"/>
          <w:szCs w:val="32"/>
          <w:highlight w:val="none"/>
          <w:u w:val="none"/>
          <w:lang w:val="en-US" w:eastAsia="zh-CN"/>
        </w:rPr>
        <w:t xml:space="preserve"> 0713-</w:t>
      </w:r>
      <w:r>
        <w:rPr>
          <w:rFonts w:hint="eastAsia" w:ascii="Times New Roman" w:hAnsi="Times New Roman" w:eastAsia="仿宋_GB2312" w:cs="Times New Roman"/>
          <w:color w:val="auto"/>
          <w:spacing w:val="0"/>
          <w:sz w:val="32"/>
          <w:szCs w:val="32"/>
          <w:highlight w:val="none"/>
          <w:u w:val="none"/>
          <w:lang w:val="en-US" w:eastAsia="zh-CN"/>
        </w:rPr>
        <w:t>2991117</w:t>
      </w:r>
    </w:p>
    <w:p w14:paraId="4521E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rPr>
        <w:t>西部</w:t>
      </w:r>
      <w:r>
        <w:rPr>
          <w:rFonts w:hint="eastAsia" w:ascii="仿宋_GB2312" w:hAnsi="仿宋_GB2312" w:eastAsia="仿宋_GB2312" w:cs="仿宋_GB2312"/>
          <w:color w:val="auto"/>
          <w:spacing w:val="0"/>
          <w:sz w:val="32"/>
          <w:szCs w:val="32"/>
          <w:highlight w:val="none"/>
          <w:u w:val="none"/>
          <w:lang w:eastAsia="zh-CN"/>
        </w:rPr>
        <w:t>计划</w:t>
      </w:r>
      <w:r>
        <w:rPr>
          <w:rFonts w:hint="eastAsia" w:ascii="仿宋_GB2312" w:hAnsi="仿宋_GB2312" w:eastAsia="仿宋_GB2312" w:cs="仿宋_GB2312"/>
          <w:color w:val="auto"/>
          <w:spacing w:val="0"/>
          <w:sz w:val="32"/>
          <w:szCs w:val="32"/>
          <w:highlight w:val="none"/>
          <w:u w:val="none"/>
        </w:rPr>
        <w:t xml:space="preserve">志愿者       </w:t>
      </w:r>
      <w:r>
        <w:rPr>
          <w:rFonts w:hint="eastAsia" w:ascii="仿宋_GB2312" w:hAnsi="仿宋_GB2312" w:eastAsia="仿宋_GB2312" w:cs="仿宋_GB2312"/>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lang w:val="en-US" w:eastAsia="zh-CN"/>
        </w:rPr>
        <w:t xml:space="preserve"> 0713</w:t>
      </w:r>
      <w:r>
        <w:rPr>
          <w:rFonts w:hint="eastAsia" w:ascii="Times New Roman" w:hAnsi="Times New Roman" w:eastAsia="仿宋_GB2312" w:cs="Times New Roman"/>
          <w:color w:val="auto"/>
          <w:spacing w:val="0"/>
          <w:sz w:val="32"/>
          <w:szCs w:val="32"/>
          <w:highlight w:val="none"/>
          <w:u w:val="none"/>
          <w:lang w:val="en-US" w:eastAsia="zh-CN"/>
        </w:rPr>
        <w:t>-</w:t>
      </w:r>
      <w:r>
        <w:rPr>
          <w:rFonts w:hint="default" w:ascii="Times New Roman" w:hAnsi="Times New Roman" w:eastAsia="仿宋_GB2312" w:cs="Times New Roman"/>
          <w:color w:val="auto"/>
          <w:spacing w:val="0"/>
          <w:sz w:val="32"/>
          <w:szCs w:val="32"/>
          <w:highlight w:val="none"/>
          <w:u w:val="none"/>
          <w:lang w:val="en-US" w:eastAsia="zh-CN"/>
        </w:rPr>
        <w:t>2950187</w:t>
      </w:r>
    </w:p>
    <w:p w14:paraId="0892B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rPr>
        <w:t>高校毕业生退役士兵</w:t>
      </w:r>
      <w:r>
        <w:rPr>
          <w:rFonts w:hint="eastAsia" w:ascii="仿宋_GB2312" w:hAnsi="仿宋_GB2312" w:eastAsia="仿宋_GB2312" w:cs="仿宋_GB2312"/>
          <w:color w:val="auto"/>
          <w:spacing w:val="0"/>
          <w:sz w:val="32"/>
          <w:szCs w:val="32"/>
          <w:highlight w:val="none"/>
          <w:u w:val="none"/>
          <w:lang w:val="en-US" w:eastAsia="zh-CN"/>
        </w:rPr>
        <w:t xml:space="preserve"> </w:t>
      </w:r>
      <w:r>
        <w:rPr>
          <w:rFonts w:hint="eastAsia" w:ascii="仿宋_GB2312" w:hAnsi="仿宋_GB2312" w:eastAsia="仿宋_GB2312" w:cs="仿宋_GB2312"/>
          <w:color w:val="auto"/>
          <w:spacing w:val="0"/>
          <w:sz w:val="32"/>
          <w:szCs w:val="32"/>
          <w:highlight w:val="none"/>
          <w:u w:val="none"/>
        </w:rPr>
        <w:t xml:space="preserve">  </w:t>
      </w:r>
      <w:r>
        <w:rPr>
          <w:rFonts w:hint="eastAsia" w:ascii="仿宋_GB2312" w:hAnsi="仿宋_GB2312" w:eastAsia="仿宋_GB2312" w:cs="仿宋_GB2312"/>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lang w:val="en-US" w:eastAsia="zh-CN"/>
        </w:rPr>
        <w:t xml:space="preserve"> 0713</w:t>
      </w:r>
      <w:r>
        <w:rPr>
          <w:rFonts w:hint="eastAsia" w:ascii="Times New Roman" w:hAnsi="Times New Roman" w:eastAsia="仿宋_GB2312" w:cs="Times New Roman"/>
          <w:color w:val="auto"/>
          <w:spacing w:val="0"/>
          <w:sz w:val="32"/>
          <w:szCs w:val="32"/>
          <w:highlight w:val="none"/>
          <w:u w:val="none"/>
          <w:lang w:val="en-US" w:eastAsia="zh-CN"/>
        </w:rPr>
        <w:t>-</w:t>
      </w:r>
      <w:r>
        <w:rPr>
          <w:rFonts w:hint="default" w:ascii="Times New Roman" w:hAnsi="Times New Roman" w:eastAsia="仿宋_GB2312" w:cs="Times New Roman"/>
          <w:color w:val="auto"/>
          <w:spacing w:val="0"/>
          <w:sz w:val="32"/>
          <w:szCs w:val="32"/>
          <w:highlight w:val="none"/>
          <w:u w:val="none"/>
          <w:lang w:val="en-US" w:eastAsia="zh-CN"/>
        </w:rPr>
        <w:t>2933958</w:t>
      </w:r>
    </w:p>
    <w:p w14:paraId="2E4619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13</w:t>
      </w:r>
      <w:r>
        <w:rPr>
          <w:rFonts w:hint="eastAsia" w:ascii="仿宋_GB2312" w:hAnsi="仿宋_GB2312" w:eastAsia="仿宋_GB2312" w:cs="仿宋_GB2312"/>
          <w:b/>
          <w:bCs/>
          <w:color w:val="auto"/>
          <w:sz w:val="32"/>
          <w:szCs w:val="32"/>
          <w:highlight w:val="none"/>
          <w:lang w:val="en-US" w:eastAsia="zh-CN"/>
        </w:rPr>
        <w:t>.如何理解“聘用后即构成回避关系”？</w:t>
      </w:r>
    </w:p>
    <w:p w14:paraId="65EF7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按照《事业单位人事管理回避规定》第六条、第七条、第十条等相关规定执行。其他法律法规规定的应予回避的情形，从其规定。</w:t>
      </w:r>
    </w:p>
    <w:p w14:paraId="08731EFC">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62668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（一）资格审查通过后，报考人员须网上缴纳考试费用100元（依据鄂价费字〔2007〕18号文件规定）。笔试缴费时间为2026年2月3日</w:t>
      </w:r>
      <w:r>
        <w:rPr>
          <w:rFonts w:hint="eastAsia" w:ascii="仿宋_GB2312" w:hAnsi="仿宋_GB2312" w:eastAsia="仿宋_GB2312" w:cs="仿宋_GB2312"/>
          <w:color w:val="auto"/>
          <w:sz w:val="32"/>
          <w:szCs w:val="32"/>
          <w:highlight w:val="none"/>
          <w:lang w:val="en-US" w:eastAsia="zh-CN"/>
        </w:rPr>
        <w:t>8:00</w:t>
      </w:r>
      <w:r>
        <w:rPr>
          <w:rFonts w:hint="eastAsia" w:ascii="仿宋_GB2312" w:hAnsi="仿宋_GB2312" w:eastAsia="仿宋_GB2312" w:cs="仿宋_GB2312"/>
          <w:color w:val="auto"/>
          <w:sz w:val="32"/>
          <w:szCs w:val="32"/>
          <w:highlight w:val="none"/>
          <w:lang w:val="en-US" w:eastAsia="zh-CN"/>
        </w:rPr>
        <w:t>至2月12日17:00，缴费成功即确认报名，未按期缴费确认者视为自动放弃，请务必注意。</w:t>
      </w:r>
    </w:p>
    <w:p w14:paraId="5ADBE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（二）2月3日</w:t>
      </w:r>
      <w:r>
        <w:rPr>
          <w:rFonts w:hint="eastAsia" w:ascii="仿宋_GB2312" w:hAnsi="仿宋_GB2312" w:eastAsia="仿宋_GB2312" w:cs="仿宋_GB2312"/>
          <w:color w:val="auto"/>
          <w:sz w:val="32"/>
          <w:szCs w:val="32"/>
          <w:highlight w:val="none"/>
          <w:lang w:val="en-US" w:eastAsia="zh-CN"/>
        </w:rPr>
        <w:t>8:00</w:t>
      </w:r>
      <w:r>
        <w:rPr>
          <w:rFonts w:hint="eastAsia" w:ascii="仿宋_GB2312" w:hAnsi="仿宋_GB2312" w:eastAsia="仿宋_GB2312" w:cs="仿宋_GB2312"/>
          <w:color w:val="auto"/>
          <w:sz w:val="32"/>
          <w:szCs w:val="32"/>
          <w:highlight w:val="none"/>
          <w:lang w:val="en-US" w:eastAsia="zh-CN"/>
        </w:rPr>
        <w:t>至2月12日12:00，</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754C6B37">
      <w:pPr>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7C77D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五、资格审查</w:t>
      </w:r>
    </w:p>
    <w:p w14:paraId="15EFF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6765C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14560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六、考试成绩排名规则</w:t>
      </w:r>
    </w:p>
    <w:p w14:paraId="5667F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考生笔试成绩按岗位依得分由高到低排名。笔试成绩相同的，并列排名。如，考生甲、乙、丙、丁、戊笔试成绩分别为</w:t>
      </w:r>
      <w:r>
        <w:rPr>
          <w:rFonts w:hint="eastAsia" w:ascii="Times New Roman" w:hAnsi="Times New Roman" w:eastAsia="仿宋_GB2312" w:cs="Times New Roman"/>
          <w:color w:val="auto"/>
          <w:sz w:val="32"/>
          <w:szCs w:val="32"/>
          <w:highlight w:val="none"/>
          <w:lang w:val="en-US" w:eastAsia="zh-CN"/>
        </w:rPr>
        <w:t>72分、71分、71分、71分、70分，则排名依次为第1名、第2名、第2名、第2名、第5名。</w:t>
      </w:r>
    </w:p>
    <w:p w14:paraId="349CC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免笔试”岗位的考生面试成绩相同时，由招聘单位组织加试。</w:t>
      </w:r>
    </w:p>
    <w:p w14:paraId="6B3821D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rPr>
        <w:t>（三）笔试阅卷采用客观题机器评卷和主观题网络评卷，没有人工登分、加分过程，除零分、缺考等特殊情况外，不接受考生查分申请。</w:t>
      </w:r>
    </w:p>
    <w:p w14:paraId="0C042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七、面试资格复审注意事项</w:t>
      </w:r>
    </w:p>
    <w:p w14:paraId="22541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资格复审时，拟参加面试人员按招聘单位通知要求，提供本人身份证、准考证、毕业证、学位证、职称证书等与岗位资格条件相匹配的相关证明材料原件或复印件、电子材料。</w:t>
      </w:r>
    </w:p>
    <w:p w14:paraId="469700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二</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应聘时已与党政机关（含派出机构）、事业单位建立人事关系的人员应征得原所在单位同意方可报考，并在资格复审阶段提供单位同意报名的书面证明材料。</w:t>
      </w:r>
    </w:p>
    <w:p w14:paraId="6920E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八、体检注意事项</w:t>
      </w:r>
    </w:p>
    <w:p w14:paraId="44A3B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体检结果以体检机构出具的正式体检结论为准。招聘单位或受检人员对体检结果有疑问的，经主管部门研究同意，可以复检，复检机构在具有资质的体检机构中随机确定。复检只能进行一次，体检结果以复检结论为准，费用由申请方承担。</w:t>
      </w:r>
    </w:p>
    <w:p w14:paraId="38B09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应聘人员须认真完成全部体检项目，如在规定时间不按要求完成体检项目的，视为自动放弃体检资格。对妊娠期的女性应聘人员，应按医嘱暂缓相关体检项目，待妊娠期结束后补检，体检合格的再办理相关手续；拟聘用公示可与同批次考生一并进行，也可单独进行。</w:t>
      </w:r>
    </w:p>
    <w:p w14:paraId="2E93D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九、考察的具体内容</w:t>
      </w:r>
    </w:p>
    <w:p w14:paraId="172BC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察工作突出政治标准，重点考察人选是否符合拥护“两个确立”、增强“四个意识”、坚定“四个自信”、做到“两个维护”，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384E5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FB13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十、其他</w:t>
      </w:r>
    </w:p>
    <w:p w14:paraId="4A747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0817E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《公告》中相关环节涉及递补人员的，“可递补”是指招聘单位有权根据需要决定是否递补，不是必须递补。</w:t>
      </w:r>
    </w:p>
    <w:p w14:paraId="42F4A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本次公开招聘笔试成绩，可按有关规定应用于相关地方、事业单位的其</w:t>
      </w:r>
      <w:bookmarkStart w:id="0" w:name="_GoBack"/>
      <w:bookmarkEnd w:id="0"/>
      <w:r>
        <w:rPr>
          <w:rFonts w:hint="eastAsia" w:ascii="仿宋_GB2312" w:hAnsi="仿宋_GB2312" w:eastAsia="仿宋_GB2312" w:cs="仿宋_GB2312"/>
          <w:color w:val="auto"/>
          <w:sz w:val="32"/>
          <w:szCs w:val="32"/>
          <w:highlight w:val="none"/>
          <w:lang w:val="en-US" w:eastAsia="zh-CN"/>
        </w:rPr>
        <w:t>他招聘引才活动。</w:t>
      </w:r>
    </w:p>
    <w:p w14:paraId="412F8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报考者应通读并理解《报考指南》的有关政策，确有不理解的可在笔试报名期间（</w:t>
      </w:r>
      <w:r>
        <w:rPr>
          <w:rFonts w:hint="eastAsia" w:ascii="Times New Roman" w:hAnsi="Times New Roman" w:eastAsia="仿宋_GB2312" w:cs="Times New Roman"/>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17</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val="en-US" w:eastAsia="zh-CN"/>
        </w:rPr>
        <w:t>）拨打</w:t>
      </w:r>
      <w:r>
        <w:rPr>
          <w:rFonts w:hint="default" w:ascii="Times New Roman" w:hAnsi="Times New Roman" w:eastAsia="仿宋_GB2312" w:cs="Times New Roman"/>
          <w:color w:val="auto"/>
          <w:sz w:val="32"/>
          <w:szCs w:val="32"/>
          <w:highlight w:val="none"/>
          <w:lang w:val="en-US" w:eastAsia="zh-CN"/>
        </w:rPr>
        <w:t>0713-2991117</w:t>
      </w:r>
      <w:r>
        <w:rPr>
          <w:rFonts w:hint="eastAsia" w:ascii="仿宋_GB2312" w:hAnsi="仿宋_GB2312" w:eastAsia="仿宋_GB2312" w:cs="仿宋_GB2312"/>
          <w:color w:val="auto"/>
          <w:sz w:val="32"/>
          <w:szCs w:val="32"/>
          <w:highlight w:val="none"/>
          <w:lang w:val="en-US" w:eastAsia="zh-CN"/>
        </w:rPr>
        <w:t>咨询。</w:t>
      </w: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F48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D0D6D">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D0D6D">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01844">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B01844">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6F32"/>
    <w:rsid w:val="005A7208"/>
    <w:rsid w:val="018067FB"/>
    <w:rsid w:val="01A050EF"/>
    <w:rsid w:val="02B7624C"/>
    <w:rsid w:val="02FA438B"/>
    <w:rsid w:val="0300056D"/>
    <w:rsid w:val="04310614"/>
    <w:rsid w:val="0436130D"/>
    <w:rsid w:val="04814D63"/>
    <w:rsid w:val="052002E6"/>
    <w:rsid w:val="06823015"/>
    <w:rsid w:val="06A85AF0"/>
    <w:rsid w:val="08AD65D5"/>
    <w:rsid w:val="0A1B5312"/>
    <w:rsid w:val="0B27418B"/>
    <w:rsid w:val="0B2E2250"/>
    <w:rsid w:val="0DA6072B"/>
    <w:rsid w:val="0E5A5605"/>
    <w:rsid w:val="0EC950F2"/>
    <w:rsid w:val="0F340C24"/>
    <w:rsid w:val="0F563291"/>
    <w:rsid w:val="0FB0776B"/>
    <w:rsid w:val="10FD7E68"/>
    <w:rsid w:val="112278CE"/>
    <w:rsid w:val="13345697"/>
    <w:rsid w:val="13AB3BAB"/>
    <w:rsid w:val="1440198A"/>
    <w:rsid w:val="149D2146"/>
    <w:rsid w:val="14CD5DA3"/>
    <w:rsid w:val="163A7468"/>
    <w:rsid w:val="1988673C"/>
    <w:rsid w:val="19F553DA"/>
    <w:rsid w:val="1A002777"/>
    <w:rsid w:val="1A9A6727"/>
    <w:rsid w:val="1AD559B1"/>
    <w:rsid w:val="1B481CDF"/>
    <w:rsid w:val="1C116575"/>
    <w:rsid w:val="1CA22966"/>
    <w:rsid w:val="1EA7037A"/>
    <w:rsid w:val="1EAE09F3"/>
    <w:rsid w:val="21973116"/>
    <w:rsid w:val="21E47348"/>
    <w:rsid w:val="23711335"/>
    <w:rsid w:val="240B41F2"/>
    <w:rsid w:val="246B6A3F"/>
    <w:rsid w:val="24831FDA"/>
    <w:rsid w:val="249E5066"/>
    <w:rsid w:val="269009DE"/>
    <w:rsid w:val="26B40111"/>
    <w:rsid w:val="271A039A"/>
    <w:rsid w:val="273121C1"/>
    <w:rsid w:val="275D4D64"/>
    <w:rsid w:val="29D82DC8"/>
    <w:rsid w:val="2A835B9E"/>
    <w:rsid w:val="2AFB28E1"/>
    <w:rsid w:val="2B91012E"/>
    <w:rsid w:val="2BB37649"/>
    <w:rsid w:val="2DE25FC3"/>
    <w:rsid w:val="2E4B2482"/>
    <w:rsid w:val="2F590474"/>
    <w:rsid w:val="2F7610B9"/>
    <w:rsid w:val="2F963509"/>
    <w:rsid w:val="300C557A"/>
    <w:rsid w:val="301A5997"/>
    <w:rsid w:val="30EA15B7"/>
    <w:rsid w:val="313D01C6"/>
    <w:rsid w:val="320A5AE9"/>
    <w:rsid w:val="32C4038E"/>
    <w:rsid w:val="35C42453"/>
    <w:rsid w:val="3600792F"/>
    <w:rsid w:val="36044383"/>
    <w:rsid w:val="36847DF2"/>
    <w:rsid w:val="37490E61"/>
    <w:rsid w:val="374E4A22"/>
    <w:rsid w:val="37667C65"/>
    <w:rsid w:val="378B147A"/>
    <w:rsid w:val="37986C0E"/>
    <w:rsid w:val="379B29BC"/>
    <w:rsid w:val="3958538C"/>
    <w:rsid w:val="3AAD3D3D"/>
    <w:rsid w:val="3B212C76"/>
    <w:rsid w:val="3B7A3CDF"/>
    <w:rsid w:val="3B974891"/>
    <w:rsid w:val="3BAC552A"/>
    <w:rsid w:val="3CE27D8E"/>
    <w:rsid w:val="3D806841"/>
    <w:rsid w:val="3E3839DE"/>
    <w:rsid w:val="3E4D56DB"/>
    <w:rsid w:val="3EB219E2"/>
    <w:rsid w:val="3EB63280"/>
    <w:rsid w:val="41233179"/>
    <w:rsid w:val="412F10C8"/>
    <w:rsid w:val="414A7C46"/>
    <w:rsid w:val="42976C65"/>
    <w:rsid w:val="42D068DB"/>
    <w:rsid w:val="43D057CE"/>
    <w:rsid w:val="445A2900"/>
    <w:rsid w:val="44937BC0"/>
    <w:rsid w:val="44D6271A"/>
    <w:rsid w:val="452D1DC2"/>
    <w:rsid w:val="459B31D0"/>
    <w:rsid w:val="463158E2"/>
    <w:rsid w:val="46EE37D3"/>
    <w:rsid w:val="47887E6F"/>
    <w:rsid w:val="48537D92"/>
    <w:rsid w:val="48802209"/>
    <w:rsid w:val="496658A3"/>
    <w:rsid w:val="4C9D5A7F"/>
    <w:rsid w:val="4CEE282A"/>
    <w:rsid w:val="4CEE62DB"/>
    <w:rsid w:val="4DD52FF7"/>
    <w:rsid w:val="4E1E499E"/>
    <w:rsid w:val="4E375A60"/>
    <w:rsid w:val="4E807407"/>
    <w:rsid w:val="4E9E788D"/>
    <w:rsid w:val="4F7A20A8"/>
    <w:rsid w:val="4FEC5731"/>
    <w:rsid w:val="4FED4628"/>
    <w:rsid w:val="51061CFE"/>
    <w:rsid w:val="51142B28"/>
    <w:rsid w:val="53185E60"/>
    <w:rsid w:val="5415239F"/>
    <w:rsid w:val="55591D6F"/>
    <w:rsid w:val="56750833"/>
    <w:rsid w:val="56A16989"/>
    <w:rsid w:val="573214BA"/>
    <w:rsid w:val="57BE4AFC"/>
    <w:rsid w:val="57F549C2"/>
    <w:rsid w:val="580746F5"/>
    <w:rsid w:val="587873A1"/>
    <w:rsid w:val="58C61EBA"/>
    <w:rsid w:val="591759AF"/>
    <w:rsid w:val="59305DFE"/>
    <w:rsid w:val="59FF24F2"/>
    <w:rsid w:val="5A1F7AD4"/>
    <w:rsid w:val="5B1E422F"/>
    <w:rsid w:val="5D0473F5"/>
    <w:rsid w:val="5D98189D"/>
    <w:rsid w:val="5DEF1EB3"/>
    <w:rsid w:val="5FCA6734"/>
    <w:rsid w:val="602D6CC3"/>
    <w:rsid w:val="63C45248"/>
    <w:rsid w:val="645111D2"/>
    <w:rsid w:val="64F34037"/>
    <w:rsid w:val="65401246"/>
    <w:rsid w:val="66882EA5"/>
    <w:rsid w:val="67415D45"/>
    <w:rsid w:val="68016A6B"/>
    <w:rsid w:val="6848469A"/>
    <w:rsid w:val="69930BB3"/>
    <w:rsid w:val="6AE478E3"/>
    <w:rsid w:val="6C6C1232"/>
    <w:rsid w:val="6CC938CF"/>
    <w:rsid w:val="6CF7148A"/>
    <w:rsid w:val="6D21370B"/>
    <w:rsid w:val="6DC5678C"/>
    <w:rsid w:val="6F190B3E"/>
    <w:rsid w:val="6F8F0E00"/>
    <w:rsid w:val="706E310B"/>
    <w:rsid w:val="70761FC0"/>
    <w:rsid w:val="70BD7BEF"/>
    <w:rsid w:val="716A5E25"/>
    <w:rsid w:val="71FE401B"/>
    <w:rsid w:val="72336CA3"/>
    <w:rsid w:val="73221F8B"/>
    <w:rsid w:val="74D40E5F"/>
    <w:rsid w:val="752F3B8E"/>
    <w:rsid w:val="753E5DC7"/>
    <w:rsid w:val="75B93F9C"/>
    <w:rsid w:val="765C7562"/>
    <w:rsid w:val="7715546B"/>
    <w:rsid w:val="783C3AEF"/>
    <w:rsid w:val="78A94092"/>
    <w:rsid w:val="78C338C8"/>
    <w:rsid w:val="78E81581"/>
    <w:rsid w:val="78FA19E0"/>
    <w:rsid w:val="79134850"/>
    <w:rsid w:val="794A221C"/>
    <w:rsid w:val="79725A1A"/>
    <w:rsid w:val="7C8414C9"/>
    <w:rsid w:val="7C991510"/>
    <w:rsid w:val="7CF93D5D"/>
    <w:rsid w:val="7D2E4995"/>
    <w:rsid w:val="7E3F60E7"/>
    <w:rsid w:val="7EAB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afterLines="0"/>
      <w:jc w:val="both"/>
    </w:pPr>
    <w:rPr>
      <w:rFonts w:ascii="等线" w:hAnsi="等线" w:eastAsia="等线" w:cs="Times New Roman"/>
      <w:kern w:val="2"/>
      <w:sz w:val="21"/>
      <w:szCs w:val="22"/>
      <w:lang w:val="en-US" w:eastAsia="zh-CN"/>
    </w:rPr>
  </w:style>
  <w:style w:type="paragraph" w:styleId="3">
    <w:name w:val="Body Text Indent"/>
    <w:qFormat/>
    <w:uiPriority w:val="0"/>
    <w:pPr>
      <w:widowControl w:val="0"/>
      <w:spacing w:after="120" w:afterLines="0"/>
      <w:ind w:left="420" w:leftChars="200"/>
      <w:jc w:val="both"/>
    </w:pPr>
    <w:rPr>
      <w:rFonts w:ascii="等线" w:hAnsi="等线" w:eastAsia="等线" w:cs="Times New Roman"/>
      <w:kern w:val="2"/>
      <w:sz w:val="21"/>
      <w:szCs w:val="22"/>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Lines="0" w:beforeAutospacing="1" w:after="100" w:afterLines="0" w:afterAutospacing="1"/>
      <w:ind w:left="0" w:right="0"/>
      <w:jc w:val="left"/>
    </w:pPr>
    <w:rPr>
      <w:rFonts w:ascii="Calibri" w:hAnsi="Calibri" w:eastAsia="宋体" w:cs="Times New Roman"/>
      <w:kern w:val="0"/>
      <w:sz w:val="24"/>
      <w:szCs w:val="24"/>
      <w:lang w:val="en-US" w:eastAsia="zh-CN" w:bidi="ar"/>
    </w:rPr>
  </w:style>
  <w:style w:type="character" w:styleId="9">
    <w:name w:val="Hyperlink"/>
    <w:basedOn w:val="8"/>
    <w:qFormat/>
    <w:uiPriority w:val="0"/>
    <w:rPr>
      <w:color w:val="0000FF"/>
      <w:u w:val="single"/>
    </w:rPr>
  </w:style>
  <w:style w:type="paragraph" w:customStyle="1" w:styleId="10">
    <w:name w:val="Body Text First Indent 21"/>
    <w:qFormat/>
    <w:uiPriority w:val="0"/>
    <w:pPr>
      <w:widowControl/>
      <w:spacing w:after="0" w:afterLines="0"/>
      <w:ind w:left="0" w:leftChars="0" w:firstLine="420" w:firstLineChars="200"/>
      <w:jc w:val="both"/>
    </w:pPr>
    <w:rPr>
      <w:rFonts w:ascii="宋体" w:hAnsi="宋体" w:eastAsia="宋体" w:cs="Times New Roman"/>
      <w:kern w:val="0"/>
      <w:sz w:val="30"/>
      <w:szCs w:val="18"/>
      <w:lang w:val="en-US" w:eastAsia="zh-CN"/>
    </w:rPr>
  </w:style>
  <w:style w:type="paragraph" w:customStyle="1" w:styleId="11">
    <w:name w:val="index 5"/>
    <w:next w:val="1"/>
    <w:qFormat/>
    <w:uiPriority w:val="0"/>
    <w:pPr>
      <w:widowControl w:val="0"/>
      <w:ind w:left="1680"/>
      <w:jc w:val="both"/>
    </w:pPr>
    <w:rPr>
      <w:rFonts w:ascii="Calibri" w:hAnsi="Calibri" w:eastAsia="仿宋_GB2312" w:cs="Times New Roman"/>
      <w:kern w:val="2"/>
      <w:sz w:val="32"/>
      <w:szCs w:val="24"/>
      <w:lang w:val="en-US" w:eastAsia="zh-CN"/>
    </w:rPr>
  </w:style>
  <w:style w:type="paragraph" w:customStyle="1" w:styleId="12">
    <w:name w:val="Body Text Indent"/>
    <w:qFormat/>
    <w:uiPriority w:val="0"/>
    <w:pPr>
      <w:widowControl w:val="0"/>
      <w:spacing w:after="120" w:afterLines="0"/>
      <w:ind w:left="420" w:leftChars="200"/>
      <w:jc w:val="both"/>
    </w:pPr>
    <w:rPr>
      <w:rFonts w:ascii="等线" w:hAnsi="等线" w:eastAsia="等线" w:cs="Times New Roman"/>
      <w:kern w:val="2"/>
      <w:sz w:val="21"/>
      <w:szCs w:val="22"/>
      <w:lang w:val="en-US" w:eastAsia="zh-CN"/>
    </w:rPr>
  </w:style>
  <w:style w:type="paragraph" w:customStyle="1" w:styleId="13">
    <w:name w:val="Heading3"/>
    <w:qFormat/>
    <w:uiPriority w:val="0"/>
    <w:pPr>
      <w:keepNext/>
      <w:keepLines/>
      <w:widowControl w:val="0"/>
      <w:spacing w:line="540" w:lineRule="exact"/>
      <w:jc w:val="both"/>
      <w:textAlignment w:val="baseline"/>
    </w:pPr>
    <w:rPr>
      <w:rFonts w:ascii="等线" w:hAnsi="等线" w:eastAsia="仿宋_GB2312" w:cs="Times New Roman"/>
      <w:b/>
      <w:kern w:val="2"/>
      <w:sz w:val="32"/>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5992</Words>
  <Characters>6302</Characters>
  <Lines>0</Lines>
  <Paragraphs>0</Paragraphs>
  <TotalTime>14</TotalTime>
  <ScaleCrop>false</ScaleCrop>
  <LinksUpToDate>false</LinksUpToDate>
  <CharactersWithSpaces>6322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2024-12-10T02:15:00Z</dcterms:created>
  <dc:creator>ADMIN</dc:creator>
  <cp:lastModifiedBy>lizi</cp:lastModifiedBy>
  <cp:lastPrinted>2026-01-30T01:13:00Z</cp:lastPrinted>
  <dcterms:modified xsi:type="dcterms:W3CDTF">2026-02-02T08:41:20Z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14DDEC8F173C4696962940CE03B01DFC_13</vt:lpwstr>
  </property>
  <property fmtid="{D5CDD505-2E9C-101B-9397-08002B2CF9AE}" pid="4" name="KSOTemplateDocerSaveRecord">
    <vt:lpwstr>eyJoZGlkIjoiMDRhMmMzMWNjZWNjYzc0YzdhZWYzZDZlMmMwYjdhYWMiLCJ1c2VySWQiOiI4Mzg5MDE5NTYifQ==</vt:lpwstr>
  </property>
</Properties>
</file>