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附件</w:t>
      </w:r>
      <w:r>
        <w:rPr>
          <w:rFonts w:hint="eastAsia" w:ascii="黑体" w:hAnsi="黑体" w:eastAsia="黑体" w:cs="黑体"/>
          <w:color w:val="auto"/>
          <w:sz w:val="32"/>
          <w:szCs w:val="32"/>
          <w:highlight w:val="none"/>
          <w:u w:val="none"/>
          <w:lang w:val="en-US" w:eastAsia="zh-CN"/>
        </w:rPr>
        <w:t>3</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孝昌县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年统一公开招聘</w:t>
      </w:r>
    </w:p>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工作人员报考指南</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孝昌县</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lang w:eastAsia="zh-CN"/>
        </w:rPr>
        <w:t>孝感市人社局官网</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rPr>
        <w:t>孝昌县人民政府官网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pPr>
        <w:keepNext w:val="0"/>
        <w:keepLines w:val="0"/>
        <w:pageBreakBefore w:val="0"/>
        <w:widowControl w:val="0"/>
        <w:kinsoku/>
        <w:wordWrap/>
        <w:overflowPunct w:val="0"/>
        <w:topLinePunct w:val="0"/>
        <w:autoSpaceDE/>
        <w:autoSpaceDN/>
        <w:bidi w:val="0"/>
        <w:adjustRightInd/>
        <w:snapToGrid/>
        <w:spacing w:line="600"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pPr>
        <w:keepNext w:val="0"/>
        <w:keepLines w:val="0"/>
        <w:pageBreakBefore w:val="0"/>
        <w:widowControl w:val="0"/>
        <w:kinsoku/>
        <w:wordWrap/>
        <w:overflowPunct w:val="0"/>
        <w:topLinePunct w:val="0"/>
        <w:autoSpaceDE/>
        <w:autoSpaceDN/>
        <w:bidi w:val="0"/>
        <w:adjustRightInd/>
        <w:snapToGrid/>
        <w:spacing w:line="600"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w:t>
      </w:r>
      <w:r>
        <w:rPr>
          <w:rFonts w:hint="eastAsia" w:eastAsia="FangSong_GB2312" w:cs="Times New Roman"/>
          <w:color w:val="auto"/>
          <w:kern w:val="0"/>
          <w:sz w:val="32"/>
          <w:szCs w:val="32"/>
          <w:highlight w:val="none"/>
          <w:u w:val="none"/>
          <w:lang w:eastAsia="zh-CN"/>
        </w:rPr>
        <w:t>注册</w:t>
      </w:r>
      <w:r>
        <w:rPr>
          <w:rFonts w:hint="default" w:ascii="Times New Roman" w:hAnsi="Times New Roman" w:eastAsia="FangSong_GB2312" w:cs="Times New Roman"/>
          <w:color w:val="auto"/>
          <w:kern w:val="0"/>
          <w:sz w:val="32"/>
          <w:szCs w:val="32"/>
          <w:highlight w:val="none"/>
          <w:u w:val="none"/>
        </w:rPr>
        <w:t>报名、缴费确认、打印准考证；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w:t>
      </w:r>
      <w:r>
        <w:rPr>
          <w:rFonts w:hint="eastAsia" w:eastAsia="FangSong_GB2312" w:cs="Times New Roman"/>
          <w:color w:val="auto"/>
          <w:kern w:val="0"/>
          <w:sz w:val="32"/>
          <w:szCs w:val="32"/>
          <w:highlight w:val="none"/>
          <w:u w:val="none"/>
          <w:lang w:eastAsia="zh-CN"/>
        </w:rPr>
        <w:t>报考</w:t>
      </w:r>
      <w:r>
        <w:rPr>
          <w:rFonts w:hint="default" w:ascii="Times New Roman" w:hAnsi="Times New Roman" w:eastAsia="FangSong_GB2312" w:cs="Times New Roman"/>
          <w:color w:val="auto"/>
          <w:kern w:val="0"/>
          <w:sz w:val="32"/>
          <w:szCs w:val="32"/>
          <w:highlight w:val="none"/>
          <w:u w:val="none"/>
          <w:lang w:eastAsia="zh-CN"/>
        </w:rPr>
        <w:t>人员应认真阅读招聘公告、招聘条件、报考指南及各项招聘过程信息。提交报名的，视为接受相关招聘条件、招聘办法，并已承诺所提供各项信息、材料的真实性、准确性、有效性。资格审查贯穿招聘工作全过程，</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在报名后任何环节中被查实或认定为不符合招聘条件的，将被取消应聘资格；已</w:t>
      </w:r>
      <w:r>
        <w:rPr>
          <w:rFonts w:hint="eastAsia" w:eastAsia="FangSong_GB2312" w:cs="Times New Roman"/>
          <w:color w:val="auto"/>
          <w:kern w:val="0"/>
          <w:sz w:val="32"/>
          <w:szCs w:val="32"/>
          <w:highlight w:val="none"/>
          <w:u w:val="none"/>
          <w:lang w:eastAsia="zh-CN"/>
        </w:rPr>
        <w:t>被聘用</w:t>
      </w:r>
      <w:r>
        <w:rPr>
          <w:rFonts w:hint="default" w:ascii="Times New Roman" w:hAnsi="Times New Roman" w:eastAsia="FangSong_GB2312" w:cs="Times New Roman"/>
          <w:color w:val="auto"/>
          <w:kern w:val="0"/>
          <w:sz w:val="32"/>
          <w:szCs w:val="32"/>
          <w:highlight w:val="none"/>
          <w:u w:val="none"/>
          <w:lang w:eastAsia="zh-CN"/>
        </w:rPr>
        <w:t>的，将按有关规定予以清退。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w:t>
      </w:r>
      <w:r>
        <w:rPr>
          <w:rFonts w:hint="default" w:ascii="Times New Roman" w:hAnsi="Times New Roman" w:eastAsia="FangSong_GB2312" w:cs="Times New Roman"/>
          <w:b/>
          <w:bCs/>
          <w:color w:val="auto"/>
          <w:kern w:val="0"/>
          <w:sz w:val="32"/>
          <w:szCs w:val="32"/>
          <w:highlight w:val="none"/>
          <w:u w:val="none"/>
          <w:lang w:eastAsia="zh-CN"/>
        </w:rPr>
        <w:t>未在</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备注栏</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中注明的，视同不符合相应条件。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w:t>
      </w:r>
      <w:r>
        <w:rPr>
          <w:rFonts w:hint="default" w:ascii="Times New Roman" w:hAnsi="Times New Roman" w:eastAsia="FangSong_GB2312" w:cs="Times New Roman"/>
          <w:b/>
          <w:bCs/>
          <w:color w:val="auto"/>
          <w:kern w:val="0"/>
          <w:sz w:val="32"/>
          <w:szCs w:val="32"/>
          <w:highlight w:val="none"/>
          <w:u w:val="none"/>
          <w:lang w:eastAsia="zh-CN"/>
        </w:rPr>
        <w:t>为避免影响招聘单位审查是否构成回避关系岗位，不得漏填家庭成员及主要社会关系，特别是与招聘单位及其主管部门工作人员的亲属关系。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（一）</w:t>
      </w:r>
      <w:r>
        <w:rPr>
          <w:rFonts w:hint="eastAsia" w:ascii="楷体" w:hAnsi="楷体" w:eastAsia="楷体" w:cs="楷体"/>
          <w:color w:val="auto"/>
          <w:sz w:val="32"/>
          <w:szCs w:val="32"/>
          <w:highlight w:val="none"/>
          <w:u w:val="none"/>
        </w:rPr>
        <w:t>报考年龄是如何规定的？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（二）</w:t>
      </w:r>
      <w:r>
        <w:rPr>
          <w:rFonts w:hint="default" w:ascii="楷体" w:hAnsi="楷体" w:eastAsia="楷体" w:cs="楷体"/>
          <w:color w:val="auto"/>
          <w:sz w:val="32"/>
          <w:szCs w:val="32"/>
          <w:highlight w:val="none"/>
          <w:u w:val="none"/>
          <w:lang w:val="en-US" w:eastAsia="zh-CN"/>
        </w:rPr>
        <w:t>哪些情形人员应聘事业单位可享受应届毕业生同等待遇？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val="en-US" w:eastAsia="zh-CN"/>
        </w:rPr>
        <w:t>2024届、2025届、2026届普通高校毕业生、职业院校（含技工院校）毕业生、境内中外合作办学毕业生和国（境）外留学人员；</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val="en-US" w:eastAsia="zh-CN"/>
        </w:rPr>
        <w:t>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bookmarkStart w:id="0" w:name="OLE_LINK2"/>
      <w:bookmarkStart w:id="1" w:name="OLE_LINK1"/>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4.</w:t>
      </w:r>
      <w:r>
        <w:rPr>
          <w:rFonts w:hint="default" w:ascii="Times New Roman" w:hAnsi="Times New Roman" w:eastAsia="FangSong_GB2312" w:cs="Times New Roman"/>
          <w:color w:val="auto"/>
          <w:sz w:val="32"/>
          <w:szCs w:val="32"/>
          <w:highlight w:val="none"/>
          <w:u w:val="none"/>
          <w:lang w:val="en-US" w:eastAsia="zh-CN"/>
        </w:rPr>
        <w:t>面向社会招收的住院医师如为普通高校应届毕业生的，其住培合格当年且应聘医疗卫生机构岗位的。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（三）</w:t>
      </w:r>
      <w:r>
        <w:rPr>
          <w:rFonts w:hint="default" w:ascii="楷体" w:hAnsi="楷体" w:eastAsia="楷体" w:cs="楷体"/>
          <w:color w:val="auto"/>
          <w:sz w:val="32"/>
          <w:szCs w:val="32"/>
          <w:highlight w:val="none"/>
          <w:u w:val="none"/>
        </w:rPr>
        <w:t>岗位要求具有的相关证书取得时间有什么要求？</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（四）</w:t>
      </w:r>
      <w:r>
        <w:rPr>
          <w:rFonts w:hint="default" w:ascii="楷体" w:hAnsi="楷体" w:eastAsia="楷体" w:cs="楷体"/>
          <w:color w:val="auto"/>
          <w:sz w:val="32"/>
          <w:szCs w:val="32"/>
          <w:highlight w:val="none"/>
          <w:u w:val="none"/>
        </w:rPr>
        <w:t>本次</w:t>
      </w:r>
      <w:r>
        <w:rPr>
          <w:rFonts w:hint="default" w:ascii="楷体" w:hAnsi="楷体" w:eastAsia="楷体" w:cs="楷体"/>
          <w:color w:val="auto"/>
          <w:sz w:val="32"/>
          <w:szCs w:val="32"/>
          <w:highlight w:val="none"/>
          <w:u w:val="none"/>
          <w:lang w:eastAsia="zh-CN"/>
        </w:rPr>
        <w:t>招聘</w:t>
      </w:r>
      <w:r>
        <w:rPr>
          <w:rFonts w:hint="default" w:ascii="楷体" w:hAnsi="楷体" w:eastAsia="楷体" w:cs="楷体"/>
          <w:color w:val="auto"/>
          <w:sz w:val="32"/>
          <w:szCs w:val="32"/>
          <w:highlight w:val="none"/>
          <w:u w:val="none"/>
        </w:rPr>
        <w:t>对学历有何要求？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w:t>
      </w:r>
      <w:r>
        <w:rPr>
          <w:rFonts w:hint="eastAsia" w:eastAsia="FangSong_GB2312" w:cs="Times New Roman"/>
          <w:color w:val="auto"/>
          <w:sz w:val="32"/>
          <w:szCs w:val="32"/>
          <w:lang w:eastAsia="zh-CN"/>
        </w:rPr>
        <w:t>报考人员</w:t>
      </w:r>
      <w:r>
        <w:rPr>
          <w:rFonts w:hint="default" w:ascii="Times New Roman" w:hAnsi="Times New Roman" w:eastAsia="FangSong_GB2312" w:cs="Times New Roman"/>
          <w:color w:val="auto"/>
          <w:sz w:val="32"/>
          <w:szCs w:val="32"/>
        </w:rPr>
        <w:t>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（五）</w:t>
      </w:r>
      <w:r>
        <w:rPr>
          <w:rFonts w:hint="default" w:ascii="楷体" w:hAnsi="楷体" w:eastAsia="楷体" w:cs="楷体"/>
          <w:color w:val="auto"/>
          <w:sz w:val="32"/>
          <w:szCs w:val="32"/>
          <w:highlight w:val="none"/>
          <w:u w:val="none"/>
          <w:lang w:val="en-US" w:eastAsia="zh-CN"/>
        </w:rPr>
        <w:t>技工院校毕业生学历如何认定？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楷体" w:hAnsi="楷体" w:eastAsia="楷体" w:cs="楷体"/>
          <w:color w:val="auto"/>
          <w:sz w:val="32"/>
          <w:szCs w:val="32"/>
          <w:highlight w:val="none"/>
          <w:u w:val="none"/>
        </w:rPr>
      </w:pPr>
      <w:bookmarkStart w:id="2" w:name="OLE_LINK3"/>
      <w:r>
        <w:rPr>
          <w:rFonts w:hint="eastAsia" w:ascii="楷体" w:hAnsi="楷体" w:eastAsia="楷体" w:cs="楷体"/>
          <w:color w:val="auto"/>
          <w:sz w:val="32"/>
          <w:szCs w:val="32"/>
          <w:highlight w:val="none"/>
          <w:u w:val="none"/>
          <w:lang w:val="en-US" w:eastAsia="zh-CN"/>
        </w:rPr>
        <w:t>（六）</w:t>
      </w:r>
      <w:r>
        <w:rPr>
          <w:rFonts w:hint="default" w:ascii="楷体" w:hAnsi="楷体" w:eastAsia="楷体" w:cs="楷体"/>
          <w:color w:val="auto"/>
          <w:sz w:val="32"/>
          <w:szCs w:val="32"/>
          <w:highlight w:val="none"/>
          <w:u w:val="none"/>
        </w:rPr>
        <w:t>本次</w:t>
      </w:r>
      <w:r>
        <w:rPr>
          <w:rFonts w:hint="default" w:ascii="楷体" w:hAnsi="楷体" w:eastAsia="楷体" w:cs="楷体"/>
          <w:color w:val="auto"/>
          <w:sz w:val="32"/>
          <w:szCs w:val="32"/>
          <w:highlight w:val="none"/>
          <w:u w:val="none"/>
          <w:lang w:eastAsia="zh-CN"/>
        </w:rPr>
        <w:t>招聘</w:t>
      </w:r>
      <w:r>
        <w:rPr>
          <w:rFonts w:hint="default" w:ascii="楷体" w:hAnsi="楷体" w:eastAsia="楷体" w:cs="楷体"/>
          <w:color w:val="auto"/>
          <w:sz w:val="32"/>
          <w:szCs w:val="32"/>
          <w:highlight w:val="none"/>
          <w:u w:val="none"/>
        </w:rPr>
        <w:t>对专业条件如何把握？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报考人员</w:t>
      </w:r>
      <w:r>
        <w:rPr>
          <w:rFonts w:hint="default" w:ascii="Times New Roman" w:hAnsi="Times New Roman" w:eastAsia="黑体" w:cs="Times New Roman"/>
          <w:color w:val="auto"/>
          <w:sz w:val="32"/>
          <w:szCs w:val="32"/>
          <w:highlight w:val="none"/>
          <w:u w:val="none"/>
        </w:rPr>
        <w:t>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就读的高等学校依据教育部下发的关于新旧学科专业调整的有效文件、省级以上教育部门有关文件或规定出具的有效专业证明材料进行综合认定。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专业为一级学科的情形。需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所学专业不在教育部专业目录内的情形。主要为国（境）外高校专业或国内高校自主开设的二级学科专业以及国家《急需学科专业引导发展清单》（2022/2024）。需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（七）</w:t>
      </w:r>
      <w:r>
        <w:rPr>
          <w:rFonts w:hint="default" w:ascii="楷体" w:hAnsi="楷体" w:eastAsia="楷体" w:cs="楷体"/>
          <w:color w:val="auto"/>
          <w:sz w:val="32"/>
          <w:szCs w:val="32"/>
          <w:highlight w:val="none"/>
          <w:u w:val="none"/>
          <w:lang w:val="en-US" w:eastAsia="zh-CN"/>
        </w:rPr>
        <w:t>毕业证书上专业后面带括号，能否以括号里的信息作为专业报考？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highlight w:val="none"/>
          <w:u w:val="none"/>
        </w:rPr>
      </w:pPr>
      <w:r>
        <w:rPr>
          <w:rFonts w:hint="eastAsia" w:ascii="楷体" w:hAnsi="楷体" w:eastAsia="楷体" w:cs="楷体"/>
          <w:color w:val="auto"/>
          <w:sz w:val="32"/>
          <w:szCs w:val="32"/>
          <w:highlight w:val="none"/>
          <w:u w:val="none"/>
          <w:lang w:val="en-US" w:eastAsia="zh-CN"/>
        </w:rPr>
        <w:t>（八）</w:t>
      </w:r>
      <w:r>
        <w:rPr>
          <w:rFonts w:hint="default" w:ascii="楷体" w:hAnsi="楷体" w:eastAsia="楷体" w:cs="楷体"/>
          <w:color w:val="auto"/>
          <w:sz w:val="32"/>
          <w:szCs w:val="32"/>
          <w:highlight w:val="none"/>
          <w:u w:val="none"/>
        </w:rPr>
        <w:t>是否可以凭第二专业或者辅修专业报考？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在普通全日制高等学历教育阶段取得国家承认的辅修专业证书、双学位证书、第二学士学位证书的，可与相应的毕业证书配合使用，依据辅修专业证书、双学位证书、第二学士学位证书注明的专业应聘。</w:t>
      </w:r>
    </w:p>
    <w:bookmarkEnd w:id="3"/>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（九）</w:t>
      </w:r>
      <w:r>
        <w:rPr>
          <w:rFonts w:hint="default" w:ascii="楷体" w:hAnsi="楷体" w:eastAsia="楷体" w:cs="楷体"/>
          <w:color w:val="auto"/>
          <w:sz w:val="32"/>
          <w:szCs w:val="32"/>
          <w:highlight w:val="none"/>
          <w:u w:val="none"/>
          <w:lang w:val="en-US" w:eastAsia="zh-CN"/>
        </w:rPr>
        <w:t>2026年毕业的定向生、委培生是否可以报考？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（十）申请加分人员时间计算截止时间？</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笔试加分申请时间为3月3日12:00至3月6日24:00。已报名成功的相关人员，在此期间登录湖北人事考试网专门窗口，在相应位置准确填写个人相关信息，上传有关佐证材料。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（十一）</w:t>
      </w:r>
      <w:r>
        <w:rPr>
          <w:rFonts w:hint="default" w:ascii="楷体" w:hAnsi="楷体" w:eastAsia="楷体" w:cs="楷体"/>
          <w:color w:val="auto"/>
          <w:sz w:val="32"/>
          <w:szCs w:val="32"/>
          <w:highlight w:val="none"/>
          <w:u w:val="none"/>
          <w:lang w:val="en-US" w:eastAsia="zh-CN"/>
        </w:rPr>
        <w:t>如何理解</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聘用后即构成回避关系</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lang w:eastAsia="zh-CN"/>
        </w:rPr>
        <w:t>、考试费用注意事项</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（一）资格审查通过后，报考人员须网上缴纳考试费用100元（依据鄂价费字〔2007〕18号文件规定）。笔试缴费时间为2026年2月3日</w:t>
      </w:r>
      <w:r>
        <w:rPr>
          <w:rFonts w:hint="eastAsia" w:eastAsia="仿宋_GB2312" w:cs="Times New Roman"/>
          <w:color w:val="auto"/>
          <w:kern w:val="2"/>
          <w:sz w:val="32"/>
          <w:szCs w:val="32"/>
          <w:lang w:val="en-US" w:eastAsia="zh-CN" w:bidi="ar"/>
        </w:rPr>
        <w:t>8</w:t>
      </w:r>
      <w:r>
        <w:rPr>
          <w:rFonts w:hint="default" w:ascii="Times New Roman" w:hAnsi="Times New Roman" w:eastAsia="仿宋_GB2312" w:cs="Times New Roman"/>
          <w:color w:val="auto"/>
          <w:kern w:val="2"/>
          <w:sz w:val="32"/>
          <w:szCs w:val="32"/>
          <w:lang w:val="en-US" w:eastAsia="zh-CN" w:bidi="ar"/>
        </w:rPr>
        <w:t>:00至2月12日17:00，缴费成功即确认报名，未按期缴费确认者视为自动放弃，请务必注意。</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（二）2月3日</w:t>
      </w:r>
      <w:r>
        <w:rPr>
          <w:rFonts w:hint="eastAsia" w:eastAsia="仿宋_GB2312" w:cs="Times New Roman"/>
          <w:color w:val="auto"/>
          <w:kern w:val="2"/>
          <w:sz w:val="32"/>
          <w:szCs w:val="32"/>
          <w:lang w:val="en-US" w:eastAsia="zh-CN" w:bidi="ar"/>
        </w:rPr>
        <w:t>8</w:t>
      </w:r>
      <w:r>
        <w:rPr>
          <w:rFonts w:hint="default" w:ascii="Times New Roman" w:hAnsi="Times New Roman" w:eastAsia="仿宋_GB2312" w:cs="Times New Roman"/>
          <w:color w:val="auto"/>
          <w:kern w:val="2"/>
          <w:sz w:val="32"/>
          <w:szCs w:val="32"/>
          <w:lang w:val="en-US" w:eastAsia="zh-CN" w:bidi="ar"/>
        </w:rPr>
        <w:t>:00至2月12日12:00，符合相关规定的考试费用减免对象，按湖北省人事考试网相关提示和报名系统相关说明进行申请操作。</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仿宋_GB2312" w:cs="Times New Roman"/>
          <w:color w:val="auto"/>
          <w:kern w:val="2"/>
          <w:sz w:val="32"/>
          <w:szCs w:val="32"/>
          <w:lang w:val="en-US" w:eastAsia="zh-CN" w:bidi="ar"/>
        </w:rPr>
        <w:t>（三）对取消岗位中没有成功改报其他岗位的人员，退还已缴费用。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val="en-US" w:eastAsia="zh-CN"/>
        </w:rPr>
        <w:t>五</w:t>
      </w:r>
      <w:r>
        <w:rPr>
          <w:rFonts w:hint="default" w:ascii="Times New Roman" w:hAnsi="Times New Roman" w:eastAsia="黑体" w:cs="Times New Roman"/>
          <w:color w:val="auto"/>
          <w:sz w:val="32"/>
          <w:szCs w:val="32"/>
          <w:u w:val="none"/>
          <w:lang w:eastAsia="zh-CN"/>
        </w:rPr>
        <w:t>、资格审查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招聘单位根据本单位岗位需求，设置招考专业等具体岗位资格条件，对本单位的岗位资格条件进行解释和把关审查。考生对岗位资格条件有疑问，可向招聘单位及其主管部门咨询</w:t>
      </w:r>
      <w:r>
        <w:rPr>
          <w:rFonts w:hint="default" w:ascii="Times New Roman" w:hAnsi="Times New Roman" w:eastAsia="FangSong_GB2312" w:cs="Times New Roman"/>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存在不符合招聘公告及岗位资格条件的，或存在填写虚假信息、提供虚假材料等情形的，将按规定取消考试或聘用资格。</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rPr>
        <w:t>六</w:t>
      </w:r>
      <w:r>
        <w:rPr>
          <w:rFonts w:hint="default" w:ascii="Times New Roman" w:hAnsi="Times New Roman" w:eastAsia="黑体" w:cs="Times New Roman"/>
          <w:color w:val="auto"/>
          <w:sz w:val="32"/>
          <w:szCs w:val="32"/>
          <w:u w:val="none"/>
        </w:rPr>
        <w:t>、考试成绩排名规则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考生综合成绩相同时，涉及“四舍五入”后成绩相同的，以“四舍五入”前的成绩进行排名；“四舍五入”前成绩相同的，笔试成绩高的考生排名靠前；笔试、面试成绩都相同时，笔试科目《综合应用能力》成绩高的考生排名靠前；《综合应用能力》成绩仍相同时，由招聘单位组织加试。</w:t>
      </w:r>
    </w:p>
    <w:p>
      <w:pPr>
        <w:keepNext w:val="0"/>
        <w:keepLines w:val="0"/>
        <w:pageBreakBefore w:val="0"/>
        <w:widowControl w:val="0"/>
        <w:kinsoku/>
        <w:wordWrap/>
        <w:overflowPunct w:val="0"/>
        <w:topLinePunct w:val="0"/>
        <w:autoSpaceDE/>
        <w:autoSpaceDN/>
        <w:bidi w:val="0"/>
        <w:adjustRightInd/>
        <w:snapToGrid/>
        <w:spacing w:line="600"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eastAsia" w:eastAsia="黑体" w:cs="Times New Roman"/>
          <w:color w:val="auto"/>
          <w:sz w:val="32"/>
          <w:szCs w:val="32"/>
          <w:u w:val="none"/>
          <w:lang w:val="en-US" w:eastAsia="zh-CN"/>
        </w:rPr>
        <w:t>七</w:t>
      </w:r>
      <w:r>
        <w:rPr>
          <w:rFonts w:hint="default" w:ascii="Times New Roman" w:hAnsi="Times New Roman" w:eastAsia="黑体" w:cs="Times New Roman"/>
          <w:color w:val="auto"/>
          <w:sz w:val="32"/>
          <w:szCs w:val="32"/>
          <w:u w:val="none"/>
        </w:rPr>
        <w:t>、面试资格复审注意事项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r>
        <w:rPr>
          <w:rFonts w:hint="eastAsia" w:eastAsia="仿宋_GB2312" w:cs="Times New Roman"/>
          <w:color w:val="auto"/>
          <w:sz w:val="32"/>
          <w:szCs w:val="32"/>
          <w:u w:val="none"/>
          <w:lang w:eastAsia="zh-CN"/>
        </w:rPr>
        <w:t>。</w:t>
      </w:r>
    </w:p>
    <w:bookmarkEnd w:id="4"/>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eastAsia" w:ascii="Times New Roman" w:hAnsi="Times New Roman" w:eastAsia="黑体" w:cs="Times New Roman"/>
          <w:color w:val="auto"/>
          <w:sz w:val="32"/>
          <w:szCs w:val="32"/>
          <w:u w:val="none"/>
          <w:lang w:val="en-US" w:eastAsia="zh-CN"/>
        </w:rPr>
      </w:pPr>
      <w:r>
        <w:rPr>
          <w:rFonts w:hint="eastAsia" w:eastAsia="黑体" w:cs="Times New Roman"/>
          <w:color w:val="auto"/>
          <w:sz w:val="32"/>
          <w:szCs w:val="32"/>
          <w:u w:val="none"/>
          <w:lang w:val="en-US" w:eastAsia="zh-CN"/>
        </w:rPr>
        <w:t>八</w:t>
      </w:r>
      <w:r>
        <w:rPr>
          <w:rFonts w:hint="default" w:ascii="Times New Roman" w:hAnsi="Times New Roman" w:eastAsia="黑体" w:cs="Times New Roman"/>
          <w:color w:val="auto"/>
          <w:sz w:val="32"/>
          <w:szCs w:val="32"/>
          <w:u w:val="none"/>
        </w:rPr>
        <w:t>、体检注意事项</w:t>
      </w:r>
      <w:bookmarkStart w:id="5" w:name="_GoBack"/>
      <w:bookmarkEnd w:id="5"/>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w:t>
      </w:r>
      <w:r>
        <w:rPr>
          <w:rFonts w:hint="eastAsia" w:eastAsia="仿宋_GB2312" w:cs="Times New Roman"/>
          <w:color w:val="auto"/>
          <w:sz w:val="32"/>
          <w:szCs w:val="32"/>
          <w:u w:val="none"/>
          <w:lang w:val="en-US" w:eastAsia="zh-CN"/>
        </w:rPr>
        <w:t>经有关部门研究同意，</w:t>
      </w:r>
      <w:r>
        <w:rPr>
          <w:rFonts w:hint="default" w:ascii="Times New Roman" w:hAnsi="Times New Roman" w:eastAsia="仿宋_GB2312" w:cs="Times New Roman"/>
          <w:color w:val="auto"/>
          <w:sz w:val="32"/>
          <w:szCs w:val="32"/>
          <w:u w:val="none"/>
        </w:rPr>
        <w:t>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w:t>
      </w:r>
      <w:r>
        <w:rPr>
          <w:rFonts w:hint="eastAsia"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val="en-US" w:eastAsia="zh-CN"/>
        </w:rPr>
        <w:t>九</w:t>
      </w:r>
      <w:r>
        <w:rPr>
          <w:rFonts w:hint="default" w:ascii="Times New Roman" w:hAnsi="Times New Roman" w:eastAsia="黑体" w:cs="Times New Roman"/>
          <w:color w:val="auto"/>
          <w:sz w:val="32"/>
          <w:szCs w:val="32"/>
          <w:u w:val="none"/>
        </w:rPr>
        <w:t>、考察的具体内容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考察组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val="en-US" w:eastAsia="zh-CN"/>
        </w:rPr>
        <w:t>十</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其他</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pPr>
        <w:keepNext w:val="0"/>
        <w:keepLines w:val="0"/>
        <w:pageBreakBefore w:val="0"/>
        <w:widowControl w:val="0"/>
        <w:shd w:val="clear"/>
        <w:kinsoku/>
        <w:wordWrap/>
        <w:overflowPunct w:val="0"/>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0712-4769935</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GMwNjM2YWE0MTM1ZTkyOTZmYTQwNDk0YzZkZDY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82E19"/>
    <w:rsid w:val="273A0129"/>
    <w:rsid w:val="277B447E"/>
    <w:rsid w:val="27BD71D2"/>
    <w:rsid w:val="28F40D7F"/>
    <w:rsid w:val="29054EDE"/>
    <w:rsid w:val="291837B0"/>
    <w:rsid w:val="29DD28DE"/>
    <w:rsid w:val="2A6666C0"/>
    <w:rsid w:val="2A8E310D"/>
    <w:rsid w:val="2BD786F0"/>
    <w:rsid w:val="2BDB6E62"/>
    <w:rsid w:val="2CEF9745"/>
    <w:rsid w:val="2D943B7F"/>
    <w:rsid w:val="2DAE0C0C"/>
    <w:rsid w:val="2E0D4D42"/>
    <w:rsid w:val="2E2707F8"/>
    <w:rsid w:val="2E305362"/>
    <w:rsid w:val="2E360F39"/>
    <w:rsid w:val="2E3F3AC6"/>
    <w:rsid w:val="2EA063D2"/>
    <w:rsid w:val="2F01317D"/>
    <w:rsid w:val="2F4F1485"/>
    <w:rsid w:val="2FCDB11E"/>
    <w:rsid w:val="30714FFD"/>
    <w:rsid w:val="307F095D"/>
    <w:rsid w:val="31AE4ED3"/>
    <w:rsid w:val="31BB314F"/>
    <w:rsid w:val="31CB0D85"/>
    <w:rsid w:val="325411F0"/>
    <w:rsid w:val="32C590F3"/>
    <w:rsid w:val="33ED3F17"/>
    <w:rsid w:val="33FF04BF"/>
    <w:rsid w:val="35E34DCD"/>
    <w:rsid w:val="36C2668A"/>
    <w:rsid w:val="36EF1D0E"/>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281840"/>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C863B8"/>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CF73EC5"/>
    <w:rsid w:val="6D497326"/>
    <w:rsid w:val="6D7FE496"/>
    <w:rsid w:val="6D925A66"/>
    <w:rsid w:val="6DF640F5"/>
    <w:rsid w:val="6E250972"/>
    <w:rsid w:val="6E37D46E"/>
    <w:rsid w:val="6E4DD894"/>
    <w:rsid w:val="6E6BA7DE"/>
    <w:rsid w:val="6E73E1B0"/>
    <w:rsid w:val="6EF50B53"/>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150673"/>
    <w:rsid w:val="753FCCA1"/>
    <w:rsid w:val="757DE146"/>
    <w:rsid w:val="759B7C43"/>
    <w:rsid w:val="75A84010"/>
    <w:rsid w:val="75AD4FE0"/>
    <w:rsid w:val="75B83670"/>
    <w:rsid w:val="75ED5D32"/>
    <w:rsid w:val="75F78CE2"/>
    <w:rsid w:val="76D74BB5"/>
    <w:rsid w:val="76EE4924"/>
    <w:rsid w:val="76F2FAF9"/>
    <w:rsid w:val="77464907"/>
    <w:rsid w:val="777DD78A"/>
    <w:rsid w:val="77FF42D2"/>
    <w:rsid w:val="78870775"/>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5859</Words>
  <Characters>6014</Characters>
  <Lines>1</Lines>
  <Paragraphs>1</Paragraphs>
  <TotalTime>2</TotalTime>
  <ScaleCrop>false</ScaleCrop>
  <LinksUpToDate>false</LinksUpToDate>
  <CharactersWithSpaces>6018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江山人环顾</cp:lastModifiedBy>
  <cp:lastPrinted>2026-02-02T00:47:00Z</cp:lastPrinted>
  <dcterms:modified xsi:type="dcterms:W3CDTF">2026-02-02T06:48:33Z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02AEDBB5B33742B7861DFBC54DE7EE13_13</vt:lpwstr>
  </property>
  <property fmtid="{D5CDD505-2E9C-101B-9397-08002B2CF9AE}" pid="4" name="KSOTemplateDocerSaveRecord">
    <vt:lpwstr>eyJoZGlkIjoiYjBlY2M0NDgyMTFkZDkwNjZiZWNlY2I3ZjRkNmJkN2IiLCJ1c2VySWQiOiIxNDk5MTgzNjc4In0=</vt:lpwstr>
  </property>
</Properties>
</file>