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E47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000000"/>
          <w:kern w:val="0"/>
          <w:sz w:val="44"/>
          <w:szCs w:val="44"/>
          <w:highlight w:val="none"/>
          <w:lang w:val="en-US" w:eastAsia="zh-CN" w:bidi="ar-SA"/>
        </w:rPr>
      </w:pPr>
      <w:r>
        <w:rPr>
          <w:rFonts w:hint="default" w:ascii="Times New Roman" w:hAnsi="Times New Roman" w:eastAsia="方正小标宋简体" w:cs="Times New Roman"/>
          <w:color w:val="000000"/>
          <w:kern w:val="0"/>
          <w:sz w:val="44"/>
          <w:szCs w:val="44"/>
          <w:highlight w:val="none"/>
          <w:lang w:val="en-US" w:eastAsia="zh-CN" w:bidi="ar-SA"/>
        </w:rPr>
        <w:t>2026年宜兴市事业单位公开招聘报考指南</w:t>
      </w:r>
    </w:p>
    <w:p w14:paraId="16F4D0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p>
    <w:p w14:paraId="11E937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根据《江苏省事业单位公开招聘人员办法》（苏办发〔2020〕9号）精神，对《2026年宜兴市事业单位公开招聘人员公告》（以下简称《公告》）及公开招聘工作有关问题说明如下：</w:t>
      </w:r>
    </w:p>
    <w:p w14:paraId="792223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rPr>
        <w:t>一、关于招聘对象</w:t>
      </w:r>
    </w:p>
    <w:p w14:paraId="01F6D3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1.招聘对象中的</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2026年毕业生</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包括以下情形：</w:t>
      </w:r>
    </w:p>
    <w:p w14:paraId="473A105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color w:val="auto"/>
          <w:kern w:val="0"/>
          <w:sz w:val="32"/>
          <w:szCs w:val="32"/>
          <w:highlight w:val="none"/>
          <w:u w:val="none"/>
        </w:rPr>
        <w:t>在202</w:t>
      </w:r>
      <w:r>
        <w:rPr>
          <w:rFonts w:hint="default" w:ascii="Times New Roman" w:hAnsi="Times New Roman" w:eastAsia="方正仿宋_GBK" w:cs="Times New Roman"/>
          <w:color w:val="auto"/>
          <w:kern w:val="0"/>
          <w:sz w:val="32"/>
          <w:szCs w:val="32"/>
          <w:highlight w:val="none"/>
          <w:u w:val="none"/>
          <w:lang w:val="en-US" w:eastAsia="zh-CN"/>
        </w:rPr>
        <w:t>6</w:t>
      </w:r>
      <w:r>
        <w:rPr>
          <w:rFonts w:hint="default" w:ascii="Times New Roman" w:hAnsi="Times New Roman" w:eastAsia="方正仿宋_GBK" w:cs="Times New Roman"/>
          <w:color w:val="auto"/>
          <w:kern w:val="0"/>
          <w:sz w:val="32"/>
          <w:szCs w:val="32"/>
          <w:highlight w:val="none"/>
          <w:u w:val="none"/>
        </w:rPr>
        <w:t>年毕业并已取得学历（学位）证书，且报名时无工作单位的人员。</w:t>
      </w:r>
      <w:r>
        <w:rPr>
          <w:rFonts w:hint="default" w:ascii="Times New Roman" w:hAnsi="Times New Roman" w:eastAsia="方正仿宋_GBK" w:cs="Times New Roman"/>
          <w:sz w:val="32"/>
          <w:szCs w:val="32"/>
          <w:highlight w:val="none"/>
        </w:rPr>
        <w:t>其中，能够提供2026年《毕业生就业推荐表》</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原件</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的普通高校毕业生，取得学历（学位）证书的时间可放宽至2026年8月31日，取得博士学历（学位）证书的日期可放宽至2026年12月31日；国（境）外同期毕业人员须在2026年8月31日前完成教育部留学服务中心学历（学位）认证</w:t>
      </w:r>
      <w:r>
        <w:rPr>
          <w:rFonts w:hint="default" w:ascii="Times New Roman" w:hAnsi="Times New Roman" w:eastAsia="方正仿宋_GBK" w:cs="Times New Roman"/>
          <w:sz w:val="32"/>
          <w:szCs w:val="32"/>
          <w:highlight w:val="none"/>
          <w:lang w:eastAsia="zh-CN"/>
        </w:rPr>
        <w:t>，国（境）外同期博士毕业人员须在2026年12月31日前完成教育部留学服务中心学历（学位）认证。</w:t>
      </w:r>
    </w:p>
    <w:p w14:paraId="3CE9548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（2）2024年、2025年普通高校毕业以及国（境）外同期毕业且已完成教育部留学服务中心学历（学位）认证，报名时无工作单位的人员；</w:t>
      </w:r>
    </w:p>
    <w:p w14:paraId="796BC9BA">
      <w:pPr>
        <w:keepNext w:val="0"/>
        <w:keepLines w:val="0"/>
        <w:pageBreakBefore w:val="0"/>
        <w:widowControl w:val="0"/>
        <w:kinsoku/>
        <w:wordWrap/>
        <w:overflowPunct/>
        <w:topLinePunct w:val="0"/>
        <w:autoSpaceDE/>
        <w:autoSpaceDN/>
        <w:bidi w:val="0"/>
        <w:adjustRightInd/>
        <w:snapToGrid/>
        <w:spacing w:line="500" w:lineRule="exact"/>
        <w:ind w:left="141" w:leftChars="67" w:firstLine="480" w:firstLineChars="15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val="en-US" w:eastAsia="zh-CN"/>
        </w:rPr>
        <w:t>参加</w:t>
      </w:r>
      <w:r>
        <w:rPr>
          <w:rFonts w:hint="eastAsia" w:ascii="方正仿宋_GBK" w:hAnsi="方正仿宋_GBK" w:eastAsia="方正仿宋_GBK" w:cs="方正仿宋_GBK"/>
          <w:sz w:val="32"/>
          <w:szCs w:val="32"/>
          <w:highlight w:val="none"/>
        </w:rPr>
        <w:t>“三支一扶”计划、“农村教师特岗计划”、“西部计划”、“乡村振兴计划”</w:t>
      </w:r>
      <w:bookmarkStart w:id="2" w:name="_GoBack"/>
      <w:bookmarkEnd w:id="2"/>
      <w:r>
        <w:rPr>
          <w:rFonts w:hint="default" w:ascii="Times New Roman" w:hAnsi="Times New Roman" w:eastAsia="方正仿宋_GBK" w:cs="Times New Roman"/>
          <w:sz w:val="32"/>
          <w:szCs w:val="32"/>
          <w:highlight w:val="none"/>
        </w:rPr>
        <w:t>等基层服务项目，如</w:t>
      </w:r>
      <w:r>
        <w:rPr>
          <w:rFonts w:hint="default" w:ascii="Times New Roman" w:hAnsi="Times New Roman" w:eastAsia="方正仿宋_GBK" w:cs="Times New Roman"/>
          <w:sz w:val="32"/>
          <w:szCs w:val="32"/>
          <w:highlight w:val="none"/>
          <w:lang w:val="en-US" w:eastAsia="zh-CN"/>
        </w:rPr>
        <w:t>首次</w:t>
      </w:r>
      <w:r>
        <w:rPr>
          <w:rFonts w:hint="default" w:ascii="Times New Roman" w:hAnsi="Times New Roman" w:eastAsia="方正仿宋_GBK" w:cs="Times New Roman"/>
          <w:sz w:val="32"/>
          <w:szCs w:val="32"/>
          <w:highlight w:val="none"/>
        </w:rPr>
        <w:t>参加服务项目前无工作经历，于2024年3月</w:t>
      </w:r>
      <w:r>
        <w:rPr>
          <w:rFonts w:hint="eastAsia" w:eastAsia="方正仿宋_GBK" w:cs="Times New Roman"/>
          <w:sz w:val="32"/>
          <w:szCs w:val="32"/>
          <w:highlight w:val="none"/>
          <w:lang w:val="en-US" w:eastAsia="zh-CN"/>
        </w:rPr>
        <w:t>21</w:t>
      </w:r>
      <w:r>
        <w:rPr>
          <w:rFonts w:hint="default" w:ascii="Times New Roman" w:hAnsi="Times New Roman" w:eastAsia="方正仿宋_GBK" w:cs="Times New Roman"/>
          <w:sz w:val="32"/>
          <w:szCs w:val="32"/>
          <w:highlight w:val="none"/>
        </w:rPr>
        <w:t>日至2026年3月2</w:t>
      </w: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日期间</w:t>
      </w:r>
      <w:r>
        <w:rPr>
          <w:rFonts w:hint="default" w:ascii="Times New Roman" w:hAnsi="Times New Roman" w:eastAsia="方正仿宋_GBK" w:cs="Times New Roman"/>
          <w:sz w:val="32"/>
          <w:szCs w:val="32"/>
          <w:highlight w:val="none"/>
          <w:lang w:val="en-US" w:eastAsia="zh-CN"/>
        </w:rPr>
        <w:t>首个</w:t>
      </w:r>
      <w:r>
        <w:rPr>
          <w:rFonts w:hint="default" w:ascii="Times New Roman" w:hAnsi="Times New Roman" w:eastAsia="方正仿宋_GBK" w:cs="Times New Roman"/>
          <w:sz w:val="32"/>
          <w:szCs w:val="32"/>
          <w:highlight w:val="none"/>
        </w:rPr>
        <w:t>服务期满且考核合格的</w:t>
      </w:r>
      <w:r>
        <w:rPr>
          <w:rFonts w:hint="default" w:ascii="Times New Roman" w:hAnsi="Times New Roman" w:eastAsia="方正仿宋_GBK" w:cs="Times New Roman"/>
          <w:sz w:val="32"/>
          <w:szCs w:val="32"/>
          <w:highlight w:val="none"/>
          <w:lang w:val="en-US" w:eastAsia="zh-CN"/>
        </w:rPr>
        <w:t>志愿者</w:t>
      </w:r>
      <w:r>
        <w:rPr>
          <w:rFonts w:hint="default" w:ascii="Times New Roman" w:hAnsi="Times New Roman" w:eastAsia="方正仿宋_GBK" w:cs="Times New Roman"/>
          <w:sz w:val="32"/>
          <w:szCs w:val="32"/>
          <w:highlight w:val="none"/>
        </w:rPr>
        <w:t>；</w:t>
      </w:r>
    </w:p>
    <w:p w14:paraId="7387C14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（4）以普通高校应届毕业生应征入伍服义务兵，于2024年3月</w:t>
      </w:r>
      <w:r>
        <w:rPr>
          <w:rFonts w:hint="eastAsia" w:eastAsia="方正仿宋_GBK" w:cs="Times New Roman"/>
          <w:sz w:val="32"/>
          <w:szCs w:val="32"/>
          <w:highlight w:val="none"/>
          <w:lang w:val="en-US" w:eastAsia="zh-CN"/>
        </w:rPr>
        <w:t>21</w:t>
      </w:r>
      <w:r>
        <w:rPr>
          <w:rFonts w:hint="default" w:ascii="Times New Roman" w:hAnsi="Times New Roman" w:eastAsia="方正仿宋_GBK" w:cs="Times New Roman"/>
          <w:sz w:val="32"/>
          <w:szCs w:val="32"/>
          <w:highlight w:val="none"/>
        </w:rPr>
        <w:t>日至2026年3月2</w:t>
      </w: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日期间退役的人员；</w:t>
      </w:r>
    </w:p>
    <w:p w14:paraId="3C9D84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2.非全日制研究生与全日制研究生享受同等报名资格。</w:t>
      </w:r>
    </w:p>
    <w:p w14:paraId="168524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3.取得祖国大陆普通高校学历的台湾学生和取得祖国大陆承认学历的其他台湾居民应聘时按国家和江苏省的有关规定执行。</w:t>
      </w:r>
    </w:p>
    <w:p w14:paraId="3B3A0E4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default"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highlight w:val="none"/>
        </w:rPr>
        <w:t>二、关于学历问题</w:t>
      </w:r>
    </w:p>
    <w:p w14:paraId="62B0744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1.普通高校2026年毕业生，须于2026年8月31日前取得学历（学位）证书；国（境）外留学同期于2026年毕业人员，须于2026年8月31日前取得学历（学位）证书并完成教育部留学服务中心学历（学位）认证</w:t>
      </w:r>
      <w:r>
        <w:rPr>
          <w:rFonts w:hint="default" w:ascii="Times New Roman" w:hAnsi="Times New Roman" w:eastAsia="方正仿宋_GBK" w:cs="Times New Roman"/>
          <w:sz w:val="32"/>
          <w:szCs w:val="32"/>
          <w:highlight w:val="none"/>
          <w:lang w:eastAsia="zh-CN"/>
        </w:rPr>
        <w:t>。</w:t>
      </w:r>
    </w:p>
    <w:p w14:paraId="04933AA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eastAsia"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.全日制普通高校双学士学位考生，其第二学位证书（须普通高等学历）经国家教育行政主管部门承认并能在相关认证网站核验的，可以第二学位的专业报考要求该专业的岗位。</w:t>
      </w:r>
    </w:p>
    <w:p w14:paraId="0C510CF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eastAsia"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具有研究生学历并取得相应学位的人员，可以按本科所学专业报考与之相符且学历要求为</w:t>
      </w:r>
      <w:r>
        <w:rPr>
          <w:rFonts w:hint="eastAsia" w:ascii="方正仿宋_GBK" w:hAnsi="方正仿宋_GBK" w:eastAsia="方正仿宋_GBK" w:cs="方正仿宋_GBK"/>
          <w:sz w:val="32"/>
          <w:szCs w:val="32"/>
          <w:highlight w:val="none"/>
        </w:rPr>
        <w:t>“本科及以上”的</w:t>
      </w:r>
      <w:r>
        <w:rPr>
          <w:rFonts w:hint="default" w:ascii="Times New Roman" w:hAnsi="Times New Roman" w:eastAsia="方正仿宋_GBK" w:cs="Times New Roman"/>
          <w:sz w:val="32"/>
          <w:szCs w:val="32"/>
          <w:highlight w:val="none"/>
        </w:rPr>
        <w:t>岗位。</w:t>
      </w:r>
    </w:p>
    <w:p w14:paraId="7467633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.具有军队院校学历证书人员符合下列任一条件，均可报考：</w:t>
      </w:r>
    </w:p>
    <w:p w14:paraId="008F51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①由国家（省）教育行政部门下达招生计划，参加全国（省）统一招生考试，按规定被军队院校录取并取得军队院校学历的；</w:t>
      </w:r>
    </w:p>
    <w:p w14:paraId="46F4958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2"/>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②在军队服役期间取得军队院校学历的；</w:t>
      </w:r>
    </w:p>
    <w:p w14:paraId="5DD050A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③取得军队院校学历证书，经国家教育行政主管部门学历认定并注册的（须提供教育部学历认证网站核验的证明材料）。</w:t>
      </w:r>
    </w:p>
    <w:p w14:paraId="3AC59E2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.留学归国人员报考的，需提供招聘岗位中规定条件证明材料，在国（境）外取得的学历学位须经教育部留学服务中心认证，并取得认证书。</w:t>
      </w:r>
    </w:p>
    <w:p w14:paraId="174FF7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.定向生、委培生原则上不得报考。如委培或定向单位同意其报考，应当由委培或定向单位出具同意报考证明，并经所在院校同意后方可报考。</w:t>
      </w:r>
    </w:p>
    <w:p w14:paraId="03F6A10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.预备技师（技师）班毕业生相当于本科学历。</w:t>
      </w:r>
    </w:p>
    <w:p w14:paraId="14A705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default"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highlight w:val="none"/>
        </w:rPr>
        <w:t>三、关于工作经历问题</w:t>
      </w:r>
    </w:p>
    <w:p w14:paraId="67CD50F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年限计算截止时间为2026年8月31日，年限为周年。如岗位要求</w:t>
      </w:r>
      <w:r>
        <w:rPr>
          <w:rFonts w:hint="eastAsia" w:ascii="方正仿宋_GBK" w:hAnsi="方正仿宋_GBK" w:eastAsia="方正仿宋_GBK" w:cs="方正仿宋_GBK"/>
          <w:sz w:val="32"/>
          <w:szCs w:val="32"/>
          <w:highlight w:val="none"/>
        </w:rPr>
        <w:t>“两年及以上</w:t>
      </w:r>
      <w:r>
        <w:rPr>
          <w:rFonts w:hint="eastAsia" w:ascii="方正仿宋_GBK" w:hAnsi="方正仿宋_GBK" w:eastAsia="方正仿宋_GBK" w:cs="方正仿宋_GBK"/>
          <w:sz w:val="32"/>
          <w:szCs w:val="32"/>
          <w:highlight w:val="none"/>
          <w:lang w:val="en-US" w:eastAsia="zh-CN"/>
        </w:rPr>
        <w:t>相关</w:t>
      </w:r>
      <w:r>
        <w:rPr>
          <w:rFonts w:hint="eastAsia" w:ascii="方正仿宋_GBK" w:hAnsi="方正仿宋_GBK" w:eastAsia="方正仿宋_GBK" w:cs="方正仿宋_GBK"/>
          <w:sz w:val="32"/>
          <w:szCs w:val="32"/>
          <w:highlight w:val="none"/>
        </w:rPr>
        <w:t>工作经历”</w:t>
      </w:r>
      <w:r>
        <w:rPr>
          <w:rFonts w:hint="default" w:ascii="Times New Roman" w:hAnsi="Times New Roman" w:eastAsia="方正仿宋_GBK" w:cs="Times New Roman"/>
          <w:sz w:val="32"/>
          <w:szCs w:val="32"/>
          <w:highlight w:val="none"/>
        </w:rPr>
        <w:t>，即指2026年8月31日前参加工作</w:t>
      </w:r>
      <w:r>
        <w:rPr>
          <w:rFonts w:hint="default" w:ascii="Times New Roman" w:hAnsi="Times New Roman" w:eastAsia="方正仿宋_GBK" w:cs="Times New Roman"/>
          <w:sz w:val="32"/>
          <w:szCs w:val="32"/>
          <w:highlight w:val="none"/>
          <w:lang w:eastAsia="zh-CN"/>
        </w:rPr>
        <w:t>的</w:t>
      </w:r>
      <w:r>
        <w:rPr>
          <w:rFonts w:hint="default" w:ascii="Times New Roman" w:hAnsi="Times New Roman" w:eastAsia="方正仿宋_GBK" w:cs="Times New Roman"/>
          <w:sz w:val="32"/>
          <w:szCs w:val="32"/>
          <w:highlight w:val="none"/>
          <w:lang w:val="en-US" w:eastAsia="zh-CN"/>
        </w:rPr>
        <w:t>时间</w:t>
      </w:r>
      <w:r>
        <w:rPr>
          <w:rFonts w:hint="default" w:ascii="Times New Roman" w:hAnsi="Times New Roman" w:eastAsia="方正仿宋_GBK" w:cs="Times New Roman"/>
          <w:sz w:val="32"/>
          <w:szCs w:val="32"/>
          <w:highlight w:val="none"/>
        </w:rPr>
        <w:t>须满24个月。</w:t>
      </w:r>
    </w:p>
    <w:p w14:paraId="3A999F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default"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highlight w:val="none"/>
        </w:rPr>
        <w:t>四、关于专业填报问题</w:t>
      </w:r>
    </w:p>
    <w:p w14:paraId="5B39DB3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考生所填专业应与毕业证书上的专业名称完全一致（不应填学位证书上的专业名称）。尚未取得毕业证书的2026年普通高校毕业生所填专业应与所在学校出具的《毕业生就业推荐表》上专业名称完全一致。按第二学位专业报考的考生所填专业应与其第二学位证书上的专业名称完全一致。</w:t>
      </w:r>
    </w:p>
    <w:p w14:paraId="0DE0E6C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default"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highlight w:val="none"/>
        </w:rPr>
        <w:t>五、关于专业审核问题</w:t>
      </w:r>
    </w:p>
    <w:p w14:paraId="4B92B1F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招聘条件中设置</w:t>
      </w:r>
      <w:r>
        <w:rPr>
          <w:rFonts w:hint="eastAsia" w:ascii="方正仿宋_GBK" w:hAnsi="方正仿宋_GBK" w:eastAsia="方正仿宋_GBK" w:cs="方正仿宋_GBK"/>
          <w:sz w:val="32"/>
          <w:szCs w:val="32"/>
          <w:highlight w:val="none"/>
        </w:rPr>
        <w:t>的“专业”主</w:t>
      </w:r>
      <w:r>
        <w:rPr>
          <w:rFonts w:hint="default" w:ascii="Times New Roman" w:hAnsi="Times New Roman" w:eastAsia="方正仿宋_GBK" w:cs="Times New Roman"/>
          <w:sz w:val="32"/>
          <w:szCs w:val="32"/>
          <w:highlight w:val="none"/>
        </w:rPr>
        <w:t>要参考《江苏省2026年度考试录用公务员专业参考目录》</w:t>
      </w:r>
      <w:r>
        <w:rPr>
          <w:rFonts w:hint="default" w:ascii="Times New Roman" w:hAnsi="Times New Roman" w:eastAsia="方正仿宋_GBK" w:cs="Times New Roman"/>
          <w:sz w:val="32"/>
          <w:szCs w:val="32"/>
          <w:highlight w:val="none"/>
          <w:lang w:eastAsia="zh-CN"/>
        </w:rPr>
        <w:t>。专业参考目录和招聘条件中都未列出的专业、留学人员的毕业专业，由招聘单位或其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14:paraId="68E573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考生的专业分类参考《江苏省2026年度考试录用公务员专业参考目录》进行界定审核。本次招聘的《2026年宜兴市事业单位公开招聘岗位简介表》中</w:t>
      </w:r>
      <w:r>
        <w:rPr>
          <w:rFonts w:hint="eastAsia" w:ascii="方正仿宋_GBK" w:hAnsi="方正仿宋_GBK" w:eastAsia="方正仿宋_GBK" w:cs="方正仿宋_GBK"/>
          <w:sz w:val="32"/>
          <w:szCs w:val="32"/>
          <w:highlight w:val="none"/>
        </w:rPr>
        <w:t>“专业”要</w:t>
      </w:r>
      <w:r>
        <w:rPr>
          <w:rFonts w:hint="default" w:ascii="Times New Roman" w:hAnsi="Times New Roman" w:eastAsia="方正仿宋_GBK" w:cs="Times New Roman"/>
          <w:sz w:val="32"/>
          <w:szCs w:val="32"/>
          <w:highlight w:val="none"/>
        </w:rPr>
        <w:t>求栏内设置的若不</w:t>
      </w:r>
      <w:r>
        <w:rPr>
          <w:rFonts w:hint="eastAsia" w:ascii="方正仿宋_GBK" w:hAnsi="方正仿宋_GBK" w:eastAsia="方正仿宋_GBK" w:cs="方正仿宋_GBK"/>
          <w:sz w:val="32"/>
          <w:szCs w:val="32"/>
          <w:highlight w:val="none"/>
        </w:rPr>
        <w:t>是“某某类”表示</w:t>
      </w:r>
      <w:r>
        <w:rPr>
          <w:rFonts w:hint="default" w:ascii="Times New Roman" w:hAnsi="Times New Roman" w:eastAsia="方正仿宋_GBK" w:cs="Times New Roman"/>
          <w:sz w:val="32"/>
          <w:szCs w:val="32"/>
          <w:highlight w:val="none"/>
        </w:rPr>
        <w:t>的大类专业，而是具体的专业名称，则考生毕业证书（或《毕业生就业推荐表》）上专业名称必须与该专业名称完全一致。</w:t>
      </w:r>
    </w:p>
    <w:p w14:paraId="7AD71B9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同时提醒注意，由于各类高校开设的专业名称纷繁复杂，对于学历要求</w:t>
      </w:r>
      <w:r>
        <w:rPr>
          <w:rFonts w:hint="eastAsia" w:ascii="方正仿宋_GBK" w:hAnsi="方正仿宋_GBK" w:eastAsia="方正仿宋_GBK" w:cs="方正仿宋_GBK"/>
          <w:sz w:val="32"/>
          <w:szCs w:val="32"/>
          <w:highlight w:val="none"/>
        </w:rPr>
        <w:t>为“本科及以上”的岗位中“专业”要</w:t>
      </w:r>
      <w:r>
        <w:rPr>
          <w:rFonts w:hint="default" w:ascii="Times New Roman" w:hAnsi="Times New Roman" w:eastAsia="方正仿宋_GBK" w:cs="Times New Roman"/>
          <w:sz w:val="32"/>
          <w:szCs w:val="32"/>
          <w:highlight w:val="none"/>
        </w:rPr>
        <w:t>求设置为具体专业名称的，将不确保在本科段和研究生段都会同时有与之完全相同名称的专业。若某岗位设置的某个具体专业名称仅在本科段中出现，而在研究生段没有与之完全相同的专业名称，不能将该专业名称视作为研究生</w:t>
      </w:r>
      <w:r>
        <w:rPr>
          <w:rFonts w:hint="eastAsia" w:ascii="方正仿宋_GBK" w:hAnsi="方正仿宋_GBK" w:eastAsia="方正仿宋_GBK" w:cs="方正仿宋_GBK"/>
          <w:sz w:val="32"/>
          <w:szCs w:val="32"/>
          <w:highlight w:val="none"/>
        </w:rPr>
        <w:t>段的“学科门类”或“一级学科”</w:t>
      </w:r>
      <w:r>
        <w:rPr>
          <w:rFonts w:hint="default" w:ascii="Times New Roman" w:hAnsi="Times New Roman" w:eastAsia="方正仿宋_GBK" w:cs="Times New Roman"/>
          <w:sz w:val="32"/>
          <w:szCs w:val="32"/>
          <w:highlight w:val="none"/>
        </w:rPr>
        <w:t>（即：不能以其下属</w:t>
      </w:r>
      <w:r>
        <w:rPr>
          <w:rFonts w:hint="eastAsia" w:ascii="方正仿宋_GBK" w:hAnsi="方正仿宋_GBK" w:eastAsia="方正仿宋_GBK" w:cs="方正仿宋_GBK"/>
          <w:sz w:val="32"/>
          <w:szCs w:val="32"/>
          <w:highlight w:val="none"/>
        </w:rPr>
        <w:t>的“一级学科”或“二级学科”专业</w:t>
      </w:r>
      <w:r>
        <w:rPr>
          <w:rFonts w:hint="default" w:ascii="Times New Roman" w:hAnsi="Times New Roman" w:eastAsia="方正仿宋_GBK" w:cs="Times New Roman"/>
          <w:sz w:val="32"/>
          <w:szCs w:val="32"/>
          <w:highlight w:val="none"/>
        </w:rPr>
        <w:t>来报考该岗位）。审核时均按照考生毕业证书（或《毕业生就业推荐表》）上显示的名称予以认定。</w:t>
      </w:r>
    </w:p>
    <w:p w14:paraId="73D8AE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default"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highlight w:val="none"/>
        </w:rPr>
        <w:t>六、关于身份证问题</w:t>
      </w:r>
    </w:p>
    <w:p w14:paraId="7EE120D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居民身份证在本次招聘中各环节均要使用，考生须使用在有效期内的二代身份证，且与报名时登记的身份证号一致。</w:t>
      </w:r>
    </w:p>
    <w:p w14:paraId="4697E4D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遗失居民身份证的人员参加考试，必须持有在有效期内的临时身份证或户口所在地（含考点所在地）派出所开具的带有本人照片并在其上加盖公章的身份证明。</w:t>
      </w:r>
    </w:p>
    <w:p w14:paraId="51C4C7D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default"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highlight w:val="none"/>
        </w:rPr>
        <w:t>七、关于资格复审问题</w:t>
      </w:r>
    </w:p>
    <w:p w14:paraId="15FA986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资格复审时，须注意以下事项：</w:t>
      </w:r>
    </w:p>
    <w:p w14:paraId="0C0055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 所有考生均须提供有效期内的二代身份证。</w:t>
      </w:r>
    </w:p>
    <w:p w14:paraId="7A6A9E3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bookmarkStart w:id="0" w:name="OLE_LINK29"/>
      <w:bookmarkStart w:id="1" w:name="OLE_LINK30"/>
      <w:r>
        <w:rPr>
          <w:rFonts w:hint="default" w:ascii="Times New Roman" w:hAnsi="Times New Roman" w:eastAsia="方正仿宋_GBK" w:cs="Times New Roman"/>
          <w:sz w:val="32"/>
          <w:szCs w:val="32"/>
          <w:highlight w:val="none"/>
        </w:rPr>
        <w:t>2.</w:t>
      </w:r>
      <w:bookmarkEnd w:id="0"/>
      <w:bookmarkEnd w:id="1"/>
      <w:r>
        <w:rPr>
          <w:rFonts w:hint="default" w:ascii="Times New Roman" w:hAnsi="Times New Roman" w:eastAsia="方正仿宋_GBK" w:cs="Times New Roman"/>
          <w:sz w:val="32"/>
          <w:szCs w:val="32"/>
          <w:highlight w:val="none"/>
        </w:rPr>
        <w:t>2026年普通高校毕业生须提供学生证、所在学校出具的《毕业生就业推荐表》。</w:t>
      </w:r>
    </w:p>
    <w:p w14:paraId="65CE0EE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3.非2026年普通高校毕业生按符合相关情形以</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2026</w:t>
      </w:r>
      <w:r>
        <w:rPr>
          <w:rFonts w:hint="eastAsia" w:ascii="方正仿宋_GBK" w:hAnsi="方正仿宋_GBK" w:eastAsia="方正仿宋_GBK" w:cs="方正仿宋_GBK"/>
          <w:sz w:val="32"/>
          <w:szCs w:val="32"/>
          <w:highlight w:val="none"/>
        </w:rPr>
        <w:t>年毕业生”</w:t>
      </w:r>
      <w:r>
        <w:rPr>
          <w:rFonts w:hint="default" w:ascii="Times New Roman" w:hAnsi="Times New Roman" w:eastAsia="方正仿宋_GBK" w:cs="Times New Roman"/>
          <w:sz w:val="32"/>
          <w:szCs w:val="32"/>
          <w:highlight w:val="none"/>
        </w:rPr>
        <w:t>身份报考的考生。①2024、2025年毕业未就业的考生，如毕业后从未落实工作单位的，须提供所在学校出具的《毕业生就业推荐表》；如毕业后已落实工作单位但在报名时无工作单位的，须提供个人社保缴纳证明（时间为毕业后至报名时）、本人实际报名前的离职证明。②参加基层服务项目的考生，须提供服务所在地相关部门出具的证明材料。③以普通高校应届毕业生应征入伍服义务兵的考生，须提供退役材料。</w:t>
      </w:r>
    </w:p>
    <w:p w14:paraId="463486F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4.委培、定向、联办的毕业生还需提供委培、定向、联办单位出具的同意报考的证明，并经所在院校同意。</w:t>
      </w:r>
    </w:p>
    <w:p w14:paraId="3493468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5.取得普通高校双学士学位并以第二学位报考的，还须提供第二学位对应所学专业的相关证明材料（如国家教育行政主管部门相关认证网站上获取的核验证明等）。</w:t>
      </w:r>
    </w:p>
    <w:p w14:paraId="2A4803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6.报考岗位要求有工作经历及年限的，须提供劳动（聘用）合同或社会保险（公积金）缴纳证明等材料。</w:t>
      </w:r>
    </w:p>
    <w:p w14:paraId="081001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7.报考岗位要求的专业技术资格证书、有效期内机动车驾驶证、国家法律职业资格证书（A类），均须在2026年3月2</w:t>
      </w: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日前取得。岗位要求取得国家法律职业资格证书（A类）的，如考生是参加2025年国家统一法律职业资格考试主观题考试，成绩合格尚未取得证书的，资格复审时须提供通过A类合格分数线的主观题考试成绩通知单，考察时须提供国家法律职业资格证书（A类）。</w:t>
      </w:r>
    </w:p>
    <w:p w14:paraId="2937B9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资格复审时，上述材料及其他需要提供的证明材料（如身份证、毕业证书、学位证书等）均须</w:t>
      </w:r>
      <w:r>
        <w:rPr>
          <w:rFonts w:hint="default" w:ascii="Times New Roman" w:hAnsi="Times New Roman" w:eastAsia="方正仿宋_GBK" w:cs="Times New Roman"/>
          <w:b/>
          <w:sz w:val="32"/>
          <w:szCs w:val="32"/>
          <w:highlight w:val="none"/>
          <w:u w:val="single"/>
        </w:rPr>
        <w:t>交验原件，并提供复印件一份</w:t>
      </w:r>
      <w:r>
        <w:rPr>
          <w:rFonts w:hint="default" w:ascii="Times New Roman" w:hAnsi="Times New Roman" w:eastAsia="方正仿宋_GBK" w:cs="Times New Roman"/>
          <w:b/>
          <w:sz w:val="32"/>
          <w:szCs w:val="32"/>
          <w:highlight w:val="none"/>
        </w:rPr>
        <w:t>。</w:t>
      </w:r>
    </w:p>
    <w:p w14:paraId="1B2919A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尚未取得学历（学位）证书的2026年毕业生，须在2026年8月31日前取得学历（学位）证书，2026年于国（境）外取得的学历学位须在2026年8月31日前经教育部留学服务中心认证并取得认证书，考生应在上述日期前提供相关证书的原件及复印件。</w:t>
      </w:r>
    </w:p>
    <w:p w14:paraId="5424A0D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default"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highlight w:val="none"/>
        </w:rPr>
        <w:t>八、关于体检和考察问题</w:t>
      </w:r>
    </w:p>
    <w:p w14:paraId="5F1E02F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体检前，有工作单位的人员需提供单位同意报考的证明（或者承诺在规定时间内解除原劳动人事关系），其他社会人员需提供解除劳动（聘用）合同关系或失业的相关证明。</w:t>
      </w:r>
    </w:p>
    <w:p w14:paraId="3D58609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考生如存在《无锡市事业单位公开招聘人员考察工作实施细则》（锡人社发〔2024〕9号）第八条规定情形之一的，视为考察不合格。</w:t>
      </w:r>
    </w:p>
    <w:p w14:paraId="25D584B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default"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highlight w:val="none"/>
        </w:rPr>
        <w:t>九、关于网上报名问题</w:t>
      </w:r>
    </w:p>
    <w:p w14:paraId="3B751B9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考生在网上填报信息时必须认真仔细阅读相关招考信息，并确保填报的本人信息真实、准确、完整。同时，考生应仔细阅读并清楚所报岗位的报考条件或要求，按自身条件严格对照以确认是否符合报考条件。凡在报考过程中因考生提供不实信息、资料，被取消考试或录用聘用资格的，或在招聘程序中发现考生不符合所报岗位的条件或要求、不符合招聘政策规定而被取消相关考试或录用聘用资格的，由考生自己承担责任。</w:t>
      </w:r>
    </w:p>
    <w:p w14:paraId="521E9438">
      <w:pPr>
        <w:keepNext w:val="0"/>
        <w:keepLines w:val="0"/>
        <w:pageBreakBefore w:val="0"/>
        <w:kinsoku/>
        <w:overflowPunct/>
        <w:topLinePunct w:val="0"/>
        <w:autoSpaceDE/>
        <w:autoSpaceDN/>
        <w:bidi w:val="0"/>
        <w:adjustRightInd/>
        <w:snapToGrid/>
        <w:spacing w:line="500" w:lineRule="exact"/>
        <w:ind w:firstLine="640" w:firstLineChars="200"/>
        <w:textAlignment w:val="auto"/>
        <w:rPr>
          <w:rFonts w:hint="default"/>
          <w:highlight w:val="none"/>
        </w:rPr>
      </w:pPr>
      <w:r>
        <w:rPr>
          <w:rFonts w:hint="default" w:ascii="Times New Roman" w:hAnsi="Times New Roman" w:eastAsia="方正仿宋_GBK" w:cs="Times New Roman"/>
          <w:sz w:val="32"/>
          <w:szCs w:val="32"/>
          <w:highlight w:val="none"/>
        </w:rPr>
        <w:t>如对初审意见有异议，请及时向负责资格审核的主管部门（单位）陈述和申辩，联系方式可查阅《岗位简介表》（附件</w:t>
      </w: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w:t>
      </w:r>
    </w:p>
    <w:p w14:paraId="1FC7B5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default"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highlight w:val="none"/>
        </w:rPr>
        <w:t>十、关于减免考试费用问题</w:t>
      </w:r>
    </w:p>
    <w:p w14:paraId="4F8C60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对享受最低生活保障的城镇家庭和农村绝对贫困家庭的考生，减免考试费用。具体办法为：报名时，先行网上支付；若没有违反考试纪律，在笔试后5个工作日内，享受最低生活保障的城镇家庭的考生，凭其家庭所在地的市（县）、区民政部门出具的享受最低生活保障的证明和低保证（复印件）；农村绝对贫困家庭的考生凭其家庭所在地的市（县）、区扶贫机构出具的特困证明和特困家庭基本情况档案卡（复印件），办理笔试费用的减免手续，退还报名费。面试费用可在资格复审现场办理减免手续。</w:t>
      </w:r>
    </w:p>
    <w:p w14:paraId="2C534FA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缴费成功后不退还报名费。但应聘岗位被取消或者符合条件的最低生活保障家庭人员除外。</w:t>
      </w:r>
    </w:p>
    <w:p w14:paraId="571254C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default" w:ascii="方正黑体_GBK" w:hAnsi="方正黑体_GBK" w:eastAsia="方正黑体_GBK" w:cs="方正黑体_GBK"/>
          <w:b w:val="0"/>
          <w:bCs/>
          <w:sz w:val="32"/>
          <w:szCs w:val="32"/>
          <w:highlight w:val="none"/>
        </w:rPr>
      </w:pPr>
      <w:r>
        <w:rPr>
          <w:rFonts w:hint="default" w:ascii="方正黑体_GBK" w:hAnsi="方正黑体_GBK" w:eastAsia="方正黑体_GBK" w:cs="方正黑体_GBK"/>
          <w:b w:val="0"/>
          <w:bCs/>
          <w:sz w:val="32"/>
          <w:szCs w:val="32"/>
          <w:highlight w:val="none"/>
        </w:rPr>
        <w:t>十一、关于考试培训问题</w:t>
      </w:r>
    </w:p>
    <w:p w14:paraId="786DDD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本次考试不指定考试辅导用书，不举办也不委托任何单位和个人举办考试辅导培训班。</w:t>
      </w:r>
    </w:p>
    <w:p w14:paraId="4DB07C3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highlight w:val="none"/>
        </w:rPr>
      </w:pPr>
    </w:p>
    <w:p w14:paraId="2AAFEE3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宜兴市人力资源和社会保障局</w:t>
      </w:r>
    </w:p>
    <w:p w14:paraId="27D7C6A3">
      <w:pPr>
        <w:keepNext w:val="0"/>
        <w:keepLines w:val="0"/>
        <w:pageBreakBefore w:val="0"/>
        <w:widowControl w:val="0"/>
        <w:kinsoku/>
        <w:wordWrap/>
        <w:overflowPunct/>
        <w:topLinePunct w:val="0"/>
        <w:autoSpaceDE/>
        <w:autoSpaceDN/>
        <w:bidi w:val="0"/>
        <w:adjustRightInd/>
        <w:snapToGrid/>
        <w:spacing w:line="500" w:lineRule="exact"/>
        <w:ind w:right="560"/>
        <w:jc w:val="righ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2026年3月1</w:t>
      </w:r>
      <w:r>
        <w:rPr>
          <w:rFonts w:hint="eastAsia"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日</w:t>
      </w:r>
    </w:p>
    <w:sectPr>
      <w:footerReference r:id="rId3" w:type="default"/>
      <w:footerReference r:id="rId4" w:type="even"/>
      <w:pgSz w:w="11906" w:h="16838"/>
      <w:pgMar w:top="2098" w:right="1474" w:bottom="1984" w:left="1587" w:header="851" w:footer="992" w:gutter="0"/>
      <w:cols w:space="425" w:num="1"/>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962"/>
    </w:sdtPr>
    <w:sdtContent>
      <w:p w14:paraId="6442B24D">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50CFA9A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03097">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7F824D5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jMjgxMWZjYmRmZWQ4NTM5YTYzNjNkNjdmMzQxMTAifQ=="/>
  </w:docVars>
  <w:rsids>
    <w:rsidRoot w:val="00AD7675"/>
    <w:rsid w:val="000024DE"/>
    <w:rsid w:val="0001337E"/>
    <w:rsid w:val="0001497C"/>
    <w:rsid w:val="00015648"/>
    <w:rsid w:val="000219E9"/>
    <w:rsid w:val="00024F90"/>
    <w:rsid w:val="00032473"/>
    <w:rsid w:val="00040294"/>
    <w:rsid w:val="000411FD"/>
    <w:rsid w:val="00045AF3"/>
    <w:rsid w:val="00050B3F"/>
    <w:rsid w:val="00052CB6"/>
    <w:rsid w:val="00053C5F"/>
    <w:rsid w:val="00057FA3"/>
    <w:rsid w:val="00072D09"/>
    <w:rsid w:val="00075772"/>
    <w:rsid w:val="00081975"/>
    <w:rsid w:val="00081AA0"/>
    <w:rsid w:val="0009337B"/>
    <w:rsid w:val="00097B64"/>
    <w:rsid w:val="000B031C"/>
    <w:rsid w:val="000B152A"/>
    <w:rsid w:val="000C4307"/>
    <w:rsid w:val="000C5B50"/>
    <w:rsid w:val="000E3371"/>
    <w:rsid w:val="000E75C5"/>
    <w:rsid w:val="00100753"/>
    <w:rsid w:val="00100C70"/>
    <w:rsid w:val="0010454B"/>
    <w:rsid w:val="00107A32"/>
    <w:rsid w:val="001168D4"/>
    <w:rsid w:val="001237EF"/>
    <w:rsid w:val="00123AE7"/>
    <w:rsid w:val="00127318"/>
    <w:rsid w:val="00130BEE"/>
    <w:rsid w:val="001325E5"/>
    <w:rsid w:val="00135D6D"/>
    <w:rsid w:val="00143D73"/>
    <w:rsid w:val="00144048"/>
    <w:rsid w:val="001572A4"/>
    <w:rsid w:val="00163730"/>
    <w:rsid w:val="001756F4"/>
    <w:rsid w:val="00191694"/>
    <w:rsid w:val="00193EAF"/>
    <w:rsid w:val="00194A91"/>
    <w:rsid w:val="001A23B5"/>
    <w:rsid w:val="001A3C96"/>
    <w:rsid w:val="001B6D17"/>
    <w:rsid w:val="001B7048"/>
    <w:rsid w:val="001C1282"/>
    <w:rsid w:val="001C2751"/>
    <w:rsid w:val="001D4971"/>
    <w:rsid w:val="001E33E0"/>
    <w:rsid w:val="001F3C30"/>
    <w:rsid w:val="001F4E23"/>
    <w:rsid w:val="002014A3"/>
    <w:rsid w:val="00202CC9"/>
    <w:rsid w:val="00203659"/>
    <w:rsid w:val="002042F9"/>
    <w:rsid w:val="00204404"/>
    <w:rsid w:val="002049FB"/>
    <w:rsid w:val="0020535E"/>
    <w:rsid w:val="00211933"/>
    <w:rsid w:val="00216008"/>
    <w:rsid w:val="002177E0"/>
    <w:rsid w:val="00217DC5"/>
    <w:rsid w:val="00223B17"/>
    <w:rsid w:val="00225DED"/>
    <w:rsid w:val="00230F5B"/>
    <w:rsid w:val="00232762"/>
    <w:rsid w:val="00233715"/>
    <w:rsid w:val="00236B28"/>
    <w:rsid w:val="00237883"/>
    <w:rsid w:val="00237DB3"/>
    <w:rsid w:val="00240A80"/>
    <w:rsid w:val="00242133"/>
    <w:rsid w:val="00261159"/>
    <w:rsid w:val="0027492A"/>
    <w:rsid w:val="002753ED"/>
    <w:rsid w:val="0028728D"/>
    <w:rsid w:val="002940B5"/>
    <w:rsid w:val="002A35EF"/>
    <w:rsid w:val="002A4CAF"/>
    <w:rsid w:val="002A7798"/>
    <w:rsid w:val="002B0130"/>
    <w:rsid w:val="002B0257"/>
    <w:rsid w:val="002B0436"/>
    <w:rsid w:val="002B0B85"/>
    <w:rsid w:val="002B342A"/>
    <w:rsid w:val="002B576F"/>
    <w:rsid w:val="002B5AFA"/>
    <w:rsid w:val="002B6C30"/>
    <w:rsid w:val="002C6514"/>
    <w:rsid w:val="002E1A81"/>
    <w:rsid w:val="002F177B"/>
    <w:rsid w:val="00302A0D"/>
    <w:rsid w:val="00302C2F"/>
    <w:rsid w:val="00303316"/>
    <w:rsid w:val="0030559F"/>
    <w:rsid w:val="00314F8B"/>
    <w:rsid w:val="00315336"/>
    <w:rsid w:val="00320287"/>
    <w:rsid w:val="00321CF5"/>
    <w:rsid w:val="00326F2D"/>
    <w:rsid w:val="00332A1E"/>
    <w:rsid w:val="00335B61"/>
    <w:rsid w:val="00336EC3"/>
    <w:rsid w:val="00345991"/>
    <w:rsid w:val="00346828"/>
    <w:rsid w:val="00351039"/>
    <w:rsid w:val="00354235"/>
    <w:rsid w:val="00361CC5"/>
    <w:rsid w:val="00372981"/>
    <w:rsid w:val="00376C70"/>
    <w:rsid w:val="003772E4"/>
    <w:rsid w:val="00383406"/>
    <w:rsid w:val="00384140"/>
    <w:rsid w:val="003854C4"/>
    <w:rsid w:val="0038632D"/>
    <w:rsid w:val="00387F74"/>
    <w:rsid w:val="003932AE"/>
    <w:rsid w:val="00393A58"/>
    <w:rsid w:val="003A09DF"/>
    <w:rsid w:val="003A1AB0"/>
    <w:rsid w:val="003A61D2"/>
    <w:rsid w:val="003B200C"/>
    <w:rsid w:val="003B5C9E"/>
    <w:rsid w:val="003C13A7"/>
    <w:rsid w:val="003C3E88"/>
    <w:rsid w:val="003D013E"/>
    <w:rsid w:val="003D5A20"/>
    <w:rsid w:val="003E1FC2"/>
    <w:rsid w:val="003E52F7"/>
    <w:rsid w:val="003F0296"/>
    <w:rsid w:val="003F1C30"/>
    <w:rsid w:val="003F419A"/>
    <w:rsid w:val="00401E3B"/>
    <w:rsid w:val="0041211F"/>
    <w:rsid w:val="0041666C"/>
    <w:rsid w:val="004221C2"/>
    <w:rsid w:val="0044163C"/>
    <w:rsid w:val="00442948"/>
    <w:rsid w:val="00442FEE"/>
    <w:rsid w:val="004441D6"/>
    <w:rsid w:val="00453A26"/>
    <w:rsid w:val="00455064"/>
    <w:rsid w:val="004656B1"/>
    <w:rsid w:val="0046783E"/>
    <w:rsid w:val="00475295"/>
    <w:rsid w:val="004806BF"/>
    <w:rsid w:val="00483186"/>
    <w:rsid w:val="00485E59"/>
    <w:rsid w:val="00492329"/>
    <w:rsid w:val="004A2D62"/>
    <w:rsid w:val="004B275E"/>
    <w:rsid w:val="004B3737"/>
    <w:rsid w:val="004B434C"/>
    <w:rsid w:val="004B6A70"/>
    <w:rsid w:val="004C281B"/>
    <w:rsid w:val="004C38E9"/>
    <w:rsid w:val="004C43B2"/>
    <w:rsid w:val="004D54F8"/>
    <w:rsid w:val="004F136A"/>
    <w:rsid w:val="005016DD"/>
    <w:rsid w:val="00502657"/>
    <w:rsid w:val="005050D1"/>
    <w:rsid w:val="00506E8B"/>
    <w:rsid w:val="00514651"/>
    <w:rsid w:val="005154AB"/>
    <w:rsid w:val="00517480"/>
    <w:rsid w:val="005310DE"/>
    <w:rsid w:val="00532E40"/>
    <w:rsid w:val="00536F06"/>
    <w:rsid w:val="005453BD"/>
    <w:rsid w:val="00546C9B"/>
    <w:rsid w:val="00550070"/>
    <w:rsid w:val="00551A7A"/>
    <w:rsid w:val="00553850"/>
    <w:rsid w:val="0056776F"/>
    <w:rsid w:val="005729B1"/>
    <w:rsid w:val="0057636C"/>
    <w:rsid w:val="0058363A"/>
    <w:rsid w:val="0059396F"/>
    <w:rsid w:val="00596327"/>
    <w:rsid w:val="005A135D"/>
    <w:rsid w:val="005A6CE4"/>
    <w:rsid w:val="005A7798"/>
    <w:rsid w:val="005B044B"/>
    <w:rsid w:val="005B17DF"/>
    <w:rsid w:val="005B3D25"/>
    <w:rsid w:val="005C1CC8"/>
    <w:rsid w:val="005C697C"/>
    <w:rsid w:val="005C78AD"/>
    <w:rsid w:val="005D10D2"/>
    <w:rsid w:val="005D3955"/>
    <w:rsid w:val="005D6A22"/>
    <w:rsid w:val="005E1F30"/>
    <w:rsid w:val="005E44EB"/>
    <w:rsid w:val="005E6494"/>
    <w:rsid w:val="005F3916"/>
    <w:rsid w:val="00600D4C"/>
    <w:rsid w:val="00601BF7"/>
    <w:rsid w:val="00614A5C"/>
    <w:rsid w:val="0063144E"/>
    <w:rsid w:val="00632382"/>
    <w:rsid w:val="00637977"/>
    <w:rsid w:val="00640699"/>
    <w:rsid w:val="00645466"/>
    <w:rsid w:val="00646D2B"/>
    <w:rsid w:val="00652B9A"/>
    <w:rsid w:val="0065628C"/>
    <w:rsid w:val="0066071B"/>
    <w:rsid w:val="0066144F"/>
    <w:rsid w:val="0066148E"/>
    <w:rsid w:val="00665D71"/>
    <w:rsid w:val="00665EF5"/>
    <w:rsid w:val="0066643C"/>
    <w:rsid w:val="0067043E"/>
    <w:rsid w:val="006720DB"/>
    <w:rsid w:val="00672D1F"/>
    <w:rsid w:val="006732FE"/>
    <w:rsid w:val="0067506D"/>
    <w:rsid w:val="006801B8"/>
    <w:rsid w:val="00683658"/>
    <w:rsid w:val="00691F77"/>
    <w:rsid w:val="006A1B4C"/>
    <w:rsid w:val="006A2350"/>
    <w:rsid w:val="006A3132"/>
    <w:rsid w:val="006A476B"/>
    <w:rsid w:val="006B6C46"/>
    <w:rsid w:val="006B79EC"/>
    <w:rsid w:val="006C0011"/>
    <w:rsid w:val="006C1358"/>
    <w:rsid w:val="006C3A09"/>
    <w:rsid w:val="006D0473"/>
    <w:rsid w:val="006D1DBD"/>
    <w:rsid w:val="006D25D5"/>
    <w:rsid w:val="006D27F3"/>
    <w:rsid w:val="006D770D"/>
    <w:rsid w:val="006F4594"/>
    <w:rsid w:val="00702348"/>
    <w:rsid w:val="00704EB8"/>
    <w:rsid w:val="0070591F"/>
    <w:rsid w:val="00705D45"/>
    <w:rsid w:val="00711E71"/>
    <w:rsid w:val="00713DC9"/>
    <w:rsid w:val="00720354"/>
    <w:rsid w:val="007248C9"/>
    <w:rsid w:val="00724FAE"/>
    <w:rsid w:val="007306A8"/>
    <w:rsid w:val="00731219"/>
    <w:rsid w:val="00731CF0"/>
    <w:rsid w:val="0073209C"/>
    <w:rsid w:val="00735144"/>
    <w:rsid w:val="00736D95"/>
    <w:rsid w:val="00741281"/>
    <w:rsid w:val="00741796"/>
    <w:rsid w:val="00746A7B"/>
    <w:rsid w:val="00747756"/>
    <w:rsid w:val="00750000"/>
    <w:rsid w:val="0075117F"/>
    <w:rsid w:val="0075357D"/>
    <w:rsid w:val="0075523C"/>
    <w:rsid w:val="007625AA"/>
    <w:rsid w:val="007661E2"/>
    <w:rsid w:val="007714AB"/>
    <w:rsid w:val="0077636A"/>
    <w:rsid w:val="007843A2"/>
    <w:rsid w:val="00786A68"/>
    <w:rsid w:val="00793DCA"/>
    <w:rsid w:val="007957C5"/>
    <w:rsid w:val="007A1393"/>
    <w:rsid w:val="007A2034"/>
    <w:rsid w:val="007A2398"/>
    <w:rsid w:val="007A6691"/>
    <w:rsid w:val="007A7C75"/>
    <w:rsid w:val="007A7DF5"/>
    <w:rsid w:val="007B3A02"/>
    <w:rsid w:val="007B7770"/>
    <w:rsid w:val="007C1433"/>
    <w:rsid w:val="007C6C20"/>
    <w:rsid w:val="007D0A23"/>
    <w:rsid w:val="007D116C"/>
    <w:rsid w:val="007E34DA"/>
    <w:rsid w:val="007F2507"/>
    <w:rsid w:val="007F7455"/>
    <w:rsid w:val="00801534"/>
    <w:rsid w:val="00804C14"/>
    <w:rsid w:val="00815E99"/>
    <w:rsid w:val="0081739A"/>
    <w:rsid w:val="00817919"/>
    <w:rsid w:val="00821573"/>
    <w:rsid w:val="00826277"/>
    <w:rsid w:val="00827BD7"/>
    <w:rsid w:val="00834C72"/>
    <w:rsid w:val="00837BD7"/>
    <w:rsid w:val="008422F5"/>
    <w:rsid w:val="0084342D"/>
    <w:rsid w:val="00853387"/>
    <w:rsid w:val="008547A9"/>
    <w:rsid w:val="00860DB0"/>
    <w:rsid w:val="00863102"/>
    <w:rsid w:val="00866136"/>
    <w:rsid w:val="008706ED"/>
    <w:rsid w:val="00875525"/>
    <w:rsid w:val="00880A01"/>
    <w:rsid w:val="00881D5F"/>
    <w:rsid w:val="00891E92"/>
    <w:rsid w:val="0089580F"/>
    <w:rsid w:val="0089751D"/>
    <w:rsid w:val="008B154A"/>
    <w:rsid w:val="008B1874"/>
    <w:rsid w:val="008B2441"/>
    <w:rsid w:val="008C7079"/>
    <w:rsid w:val="008D1A25"/>
    <w:rsid w:val="008D77B0"/>
    <w:rsid w:val="008D7E10"/>
    <w:rsid w:val="008F19FF"/>
    <w:rsid w:val="008F52D3"/>
    <w:rsid w:val="008F63F7"/>
    <w:rsid w:val="008F6B28"/>
    <w:rsid w:val="00915449"/>
    <w:rsid w:val="009231F4"/>
    <w:rsid w:val="0093302E"/>
    <w:rsid w:val="00935495"/>
    <w:rsid w:val="00942FA1"/>
    <w:rsid w:val="00944AA4"/>
    <w:rsid w:val="00965D1E"/>
    <w:rsid w:val="00986440"/>
    <w:rsid w:val="00986B21"/>
    <w:rsid w:val="00990F22"/>
    <w:rsid w:val="00994A7C"/>
    <w:rsid w:val="00995DDA"/>
    <w:rsid w:val="009A3EE4"/>
    <w:rsid w:val="009A49C4"/>
    <w:rsid w:val="009B2478"/>
    <w:rsid w:val="009B6600"/>
    <w:rsid w:val="009C1C92"/>
    <w:rsid w:val="009C3401"/>
    <w:rsid w:val="009D269A"/>
    <w:rsid w:val="009E7223"/>
    <w:rsid w:val="009F131B"/>
    <w:rsid w:val="009F1D8D"/>
    <w:rsid w:val="009F6A1E"/>
    <w:rsid w:val="009F74C2"/>
    <w:rsid w:val="00A13BDB"/>
    <w:rsid w:val="00A200E8"/>
    <w:rsid w:val="00A31A8D"/>
    <w:rsid w:val="00A31D35"/>
    <w:rsid w:val="00A346D5"/>
    <w:rsid w:val="00A410AF"/>
    <w:rsid w:val="00A4444D"/>
    <w:rsid w:val="00A450E0"/>
    <w:rsid w:val="00A50C2C"/>
    <w:rsid w:val="00A50E9C"/>
    <w:rsid w:val="00A53CE0"/>
    <w:rsid w:val="00A612A4"/>
    <w:rsid w:val="00A61DF4"/>
    <w:rsid w:val="00A63A18"/>
    <w:rsid w:val="00A643EE"/>
    <w:rsid w:val="00A75901"/>
    <w:rsid w:val="00A82AEA"/>
    <w:rsid w:val="00A93294"/>
    <w:rsid w:val="00AA0E12"/>
    <w:rsid w:val="00AA1317"/>
    <w:rsid w:val="00AA7532"/>
    <w:rsid w:val="00AB5EC8"/>
    <w:rsid w:val="00AC226B"/>
    <w:rsid w:val="00AC29BA"/>
    <w:rsid w:val="00AC4F05"/>
    <w:rsid w:val="00AD5962"/>
    <w:rsid w:val="00AD7675"/>
    <w:rsid w:val="00AE6C98"/>
    <w:rsid w:val="00AE7116"/>
    <w:rsid w:val="00AF2D54"/>
    <w:rsid w:val="00B021BD"/>
    <w:rsid w:val="00B170FC"/>
    <w:rsid w:val="00B17336"/>
    <w:rsid w:val="00B204D9"/>
    <w:rsid w:val="00B2103A"/>
    <w:rsid w:val="00B24294"/>
    <w:rsid w:val="00B244A9"/>
    <w:rsid w:val="00B258AB"/>
    <w:rsid w:val="00B34D7F"/>
    <w:rsid w:val="00B3776D"/>
    <w:rsid w:val="00B42EEF"/>
    <w:rsid w:val="00B5322F"/>
    <w:rsid w:val="00B54BF2"/>
    <w:rsid w:val="00B56E0B"/>
    <w:rsid w:val="00B63C29"/>
    <w:rsid w:val="00B64C89"/>
    <w:rsid w:val="00B70DB6"/>
    <w:rsid w:val="00B72A5A"/>
    <w:rsid w:val="00B94533"/>
    <w:rsid w:val="00B9574F"/>
    <w:rsid w:val="00BB296C"/>
    <w:rsid w:val="00BB3A3D"/>
    <w:rsid w:val="00BB3AEC"/>
    <w:rsid w:val="00BB4F20"/>
    <w:rsid w:val="00BB6DC6"/>
    <w:rsid w:val="00BC253D"/>
    <w:rsid w:val="00BC3E38"/>
    <w:rsid w:val="00BD0008"/>
    <w:rsid w:val="00BD16B9"/>
    <w:rsid w:val="00BE0E69"/>
    <w:rsid w:val="00BF4461"/>
    <w:rsid w:val="00BF7AE7"/>
    <w:rsid w:val="00C00226"/>
    <w:rsid w:val="00C0639E"/>
    <w:rsid w:val="00C07BF5"/>
    <w:rsid w:val="00C127A6"/>
    <w:rsid w:val="00C14F31"/>
    <w:rsid w:val="00C16BEC"/>
    <w:rsid w:val="00C27690"/>
    <w:rsid w:val="00C303FA"/>
    <w:rsid w:val="00C31428"/>
    <w:rsid w:val="00C32A7B"/>
    <w:rsid w:val="00C378BA"/>
    <w:rsid w:val="00C47BCB"/>
    <w:rsid w:val="00C51308"/>
    <w:rsid w:val="00C55881"/>
    <w:rsid w:val="00C569AE"/>
    <w:rsid w:val="00C57790"/>
    <w:rsid w:val="00C72474"/>
    <w:rsid w:val="00C73BEF"/>
    <w:rsid w:val="00C77A45"/>
    <w:rsid w:val="00C81F63"/>
    <w:rsid w:val="00C825BD"/>
    <w:rsid w:val="00C84E52"/>
    <w:rsid w:val="00C92B90"/>
    <w:rsid w:val="00C9691D"/>
    <w:rsid w:val="00C97CEA"/>
    <w:rsid w:val="00CA1DCB"/>
    <w:rsid w:val="00CA722D"/>
    <w:rsid w:val="00CA72EC"/>
    <w:rsid w:val="00CB21A2"/>
    <w:rsid w:val="00CB4102"/>
    <w:rsid w:val="00CB5ECB"/>
    <w:rsid w:val="00CB7C19"/>
    <w:rsid w:val="00CC3418"/>
    <w:rsid w:val="00CC6F4A"/>
    <w:rsid w:val="00CE2CFA"/>
    <w:rsid w:val="00CE63F9"/>
    <w:rsid w:val="00CF0A0C"/>
    <w:rsid w:val="00D004A8"/>
    <w:rsid w:val="00D17D46"/>
    <w:rsid w:val="00D21374"/>
    <w:rsid w:val="00D24372"/>
    <w:rsid w:val="00D2629F"/>
    <w:rsid w:val="00D31162"/>
    <w:rsid w:val="00D34BA3"/>
    <w:rsid w:val="00D375B5"/>
    <w:rsid w:val="00D42349"/>
    <w:rsid w:val="00D430D6"/>
    <w:rsid w:val="00D51498"/>
    <w:rsid w:val="00D5272D"/>
    <w:rsid w:val="00D53BD6"/>
    <w:rsid w:val="00D54C27"/>
    <w:rsid w:val="00D55F17"/>
    <w:rsid w:val="00D56B61"/>
    <w:rsid w:val="00D57782"/>
    <w:rsid w:val="00D636B7"/>
    <w:rsid w:val="00D66B29"/>
    <w:rsid w:val="00D67050"/>
    <w:rsid w:val="00D705CE"/>
    <w:rsid w:val="00D75621"/>
    <w:rsid w:val="00D7626E"/>
    <w:rsid w:val="00D77FDC"/>
    <w:rsid w:val="00D80A71"/>
    <w:rsid w:val="00D818B4"/>
    <w:rsid w:val="00D85788"/>
    <w:rsid w:val="00D873A0"/>
    <w:rsid w:val="00D90AB8"/>
    <w:rsid w:val="00D951BC"/>
    <w:rsid w:val="00D97446"/>
    <w:rsid w:val="00DA389C"/>
    <w:rsid w:val="00DA7374"/>
    <w:rsid w:val="00DB1208"/>
    <w:rsid w:val="00DB59AC"/>
    <w:rsid w:val="00DC0CED"/>
    <w:rsid w:val="00DC7E59"/>
    <w:rsid w:val="00DD6730"/>
    <w:rsid w:val="00DD6924"/>
    <w:rsid w:val="00DD7D89"/>
    <w:rsid w:val="00DF6082"/>
    <w:rsid w:val="00E106E7"/>
    <w:rsid w:val="00E26EDC"/>
    <w:rsid w:val="00E27AFD"/>
    <w:rsid w:val="00E306D0"/>
    <w:rsid w:val="00E316DC"/>
    <w:rsid w:val="00E323DA"/>
    <w:rsid w:val="00E45B19"/>
    <w:rsid w:val="00E50EE0"/>
    <w:rsid w:val="00E5447E"/>
    <w:rsid w:val="00E54A5D"/>
    <w:rsid w:val="00E60CD2"/>
    <w:rsid w:val="00E61DF2"/>
    <w:rsid w:val="00E620B6"/>
    <w:rsid w:val="00E8073B"/>
    <w:rsid w:val="00E90BBB"/>
    <w:rsid w:val="00E971C9"/>
    <w:rsid w:val="00EA258C"/>
    <w:rsid w:val="00EA5EDD"/>
    <w:rsid w:val="00EB3A28"/>
    <w:rsid w:val="00EB4782"/>
    <w:rsid w:val="00EB5458"/>
    <w:rsid w:val="00EB55D4"/>
    <w:rsid w:val="00EC3909"/>
    <w:rsid w:val="00EC4EAB"/>
    <w:rsid w:val="00ED1C52"/>
    <w:rsid w:val="00ED47DD"/>
    <w:rsid w:val="00ED5020"/>
    <w:rsid w:val="00EE107A"/>
    <w:rsid w:val="00EE7E07"/>
    <w:rsid w:val="00EF0A09"/>
    <w:rsid w:val="00F12493"/>
    <w:rsid w:val="00F1462F"/>
    <w:rsid w:val="00F17CAB"/>
    <w:rsid w:val="00F212DC"/>
    <w:rsid w:val="00F245F2"/>
    <w:rsid w:val="00F24950"/>
    <w:rsid w:val="00F26D6F"/>
    <w:rsid w:val="00F31A5A"/>
    <w:rsid w:val="00F36C46"/>
    <w:rsid w:val="00F45A78"/>
    <w:rsid w:val="00F46050"/>
    <w:rsid w:val="00F501C3"/>
    <w:rsid w:val="00F517CB"/>
    <w:rsid w:val="00F54E4B"/>
    <w:rsid w:val="00F61514"/>
    <w:rsid w:val="00F64115"/>
    <w:rsid w:val="00F7306A"/>
    <w:rsid w:val="00F7565F"/>
    <w:rsid w:val="00F90EFC"/>
    <w:rsid w:val="00F93D30"/>
    <w:rsid w:val="00F97294"/>
    <w:rsid w:val="00FA00D1"/>
    <w:rsid w:val="00FA43D6"/>
    <w:rsid w:val="00FA4AE7"/>
    <w:rsid w:val="00FB1E01"/>
    <w:rsid w:val="00FB1F43"/>
    <w:rsid w:val="00FB41D5"/>
    <w:rsid w:val="00FB59C5"/>
    <w:rsid w:val="00FB64DF"/>
    <w:rsid w:val="00FC2B3D"/>
    <w:rsid w:val="00FD26BB"/>
    <w:rsid w:val="00FD4926"/>
    <w:rsid w:val="00FE6572"/>
    <w:rsid w:val="00FE76AE"/>
    <w:rsid w:val="00FE7E74"/>
    <w:rsid w:val="00FF0CE0"/>
    <w:rsid w:val="00FF4671"/>
    <w:rsid w:val="00FF6310"/>
    <w:rsid w:val="037B768C"/>
    <w:rsid w:val="0A22362E"/>
    <w:rsid w:val="0CE93491"/>
    <w:rsid w:val="0D222E5C"/>
    <w:rsid w:val="13C702B9"/>
    <w:rsid w:val="14134B52"/>
    <w:rsid w:val="1B345DDA"/>
    <w:rsid w:val="1C4A3921"/>
    <w:rsid w:val="1DD87B2E"/>
    <w:rsid w:val="250E2E4F"/>
    <w:rsid w:val="29101CFD"/>
    <w:rsid w:val="2A0F68D6"/>
    <w:rsid w:val="2AE74899"/>
    <w:rsid w:val="2B30308E"/>
    <w:rsid w:val="2DF529E6"/>
    <w:rsid w:val="37771D39"/>
    <w:rsid w:val="447267CF"/>
    <w:rsid w:val="45E22BAD"/>
    <w:rsid w:val="466A0D01"/>
    <w:rsid w:val="4A0B3FF7"/>
    <w:rsid w:val="4AEF10C0"/>
    <w:rsid w:val="4DFE11E6"/>
    <w:rsid w:val="4EC65CB6"/>
    <w:rsid w:val="5D8330FA"/>
    <w:rsid w:val="5FEA0949"/>
    <w:rsid w:val="6991065F"/>
    <w:rsid w:val="6B2F5342"/>
    <w:rsid w:val="6EFE1970"/>
    <w:rsid w:val="738D4520"/>
    <w:rsid w:val="770F2826"/>
    <w:rsid w:val="7C246D74"/>
    <w:rsid w:val="7F7F106F"/>
    <w:rsid w:val="97CD35EB"/>
    <w:rsid w:val="FFF029AF"/>
    <w:rsid w:val="FFFE2B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qFormat/>
    <w:uiPriority w:val="0"/>
    <w:pPr>
      <w:widowControl/>
      <w:spacing w:before="100" w:beforeAutospacing="1" w:after="100" w:afterAutospacing="1"/>
      <w:jc w:val="left"/>
      <w:outlineLvl w:val="0"/>
    </w:pPr>
    <w:rPr>
      <w:rFonts w:ascii="宋体" w:hAnsi="宋体" w:cs="宋体"/>
      <w:b/>
      <w:bCs/>
      <w:kern w:val="36"/>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next w:val="1"/>
    <w:unhideWhenUsed/>
    <w:qFormat/>
    <w:uiPriority w:val="0"/>
    <w:pPr>
      <w:widowControl w:val="0"/>
      <w:spacing w:before="100" w:beforeAutospacing="1" w:after="100" w:afterAutospacing="1"/>
      <w:ind w:left="420" w:leftChars="200"/>
      <w:jc w:val="both"/>
    </w:pPr>
    <w:rPr>
      <w:rFonts w:ascii="Calibri" w:hAnsi="Calibri" w:eastAsia="宋体" w:cs="Times New Roman"/>
      <w:kern w:val="2"/>
      <w:sz w:val="21"/>
      <w:szCs w:val="24"/>
      <w:lang w:val="en-US" w:eastAsia="zh-CN" w:bidi="ar-SA"/>
    </w:rPr>
  </w:style>
  <w:style w:type="paragraph" w:styleId="4">
    <w:name w:val="Body Text Indent"/>
    <w:basedOn w:val="1"/>
    <w:qFormat/>
    <w:uiPriority w:val="0"/>
    <w:pPr>
      <w:adjustRightInd w:val="0"/>
      <w:ind w:firstLine="640"/>
      <w:textAlignment w:val="baseline"/>
    </w:pPr>
    <w:rPr>
      <w:rFonts w:ascii="仿宋_GB2312" w:hAnsi="宋体" w:eastAsia="仿宋_GB2312"/>
      <w:kern w:val="0"/>
      <w:sz w:val="32"/>
      <w:szCs w:val="20"/>
    </w:rPr>
  </w:style>
  <w:style w:type="paragraph" w:styleId="5">
    <w:name w:val="Date"/>
    <w:basedOn w:val="1"/>
    <w:next w:val="1"/>
    <w:qFormat/>
    <w:uiPriority w:val="0"/>
    <w:pPr>
      <w:ind w:left="100" w:leftChars="2500"/>
    </w:pPr>
  </w:style>
  <w:style w:type="paragraph" w:styleId="6">
    <w:name w:val="Balloon Text"/>
    <w:basedOn w:val="1"/>
    <w:link w:val="17"/>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character" w:styleId="13">
    <w:name w:val="Hyperlink"/>
    <w:basedOn w:val="11"/>
    <w:qFormat/>
    <w:uiPriority w:val="0"/>
    <w:rPr>
      <w:color w:val="136EC2"/>
      <w:u w:val="single"/>
    </w:rPr>
  </w:style>
  <w:style w:type="character" w:customStyle="1" w:styleId="14">
    <w:name w:val="页眉 Char"/>
    <w:basedOn w:val="11"/>
    <w:link w:val="8"/>
    <w:qFormat/>
    <w:uiPriority w:val="0"/>
    <w:rPr>
      <w:kern w:val="2"/>
      <w:sz w:val="18"/>
      <w:szCs w:val="18"/>
    </w:rPr>
  </w:style>
  <w:style w:type="character" w:customStyle="1" w:styleId="15">
    <w:name w:val="页脚 Char"/>
    <w:basedOn w:val="11"/>
    <w:link w:val="7"/>
    <w:qFormat/>
    <w:uiPriority w:val="99"/>
    <w:rPr>
      <w:kern w:val="2"/>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7DCBEF9-0ADE-42DF-A21E-465AFB58B69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3568</Words>
  <Characters>3722</Characters>
  <Lines>27</Lines>
  <Paragraphs>7</Paragraphs>
  <TotalTime>1</TotalTime>
  <ScaleCrop>false</ScaleCrop>
  <LinksUpToDate>false</LinksUpToDate>
  <CharactersWithSpaces>3754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2025-03-15T09:35:00Z</dcterms:created>
  <dc:creator>User</dc:creator>
  <cp:lastModifiedBy>小狮砸</cp:lastModifiedBy>
  <cp:lastPrinted>2025-03-17T16:35:00Z</cp:lastPrinted>
  <dcterms:modified xsi:type="dcterms:W3CDTF">2026-03-18T05:20:53Z</dcterms:modified>
  <dc:title>宜兴市2015年事业单位公开招聘报考指南 </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F4526370EEE9B55E0DBAD667D863F2ED_42</vt:lpwstr>
  </property>
  <property fmtid="{D5CDD505-2E9C-101B-9397-08002B2CF9AE}" pid="4" name="KSOTemplateDocerSaveRecord">
    <vt:lpwstr>eyJoZGlkIjoiYmU4NmVjOGQ5MDIyZDMyNjIzMTE0YWZjYzk3MjJiZjUiLCJ1c2VySWQiOiIyMzczODI0NTQifQ==</vt:lpwstr>
  </property>
</Properties>
</file>