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66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left"/>
        <w:rPr>
          <w:rFonts w:hint="eastAsia" w:ascii="方正仿宋_GB2312" w:hAnsi="方正仿宋_GB2312" w:eastAsia="方正仿宋_GB2312" w:cs="方正仿宋_GB2312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仿宋_GB2312" w:cs="Times New Roman"/>
          <w:b w:val="0"/>
          <w:bCs/>
          <w:kern w:val="2"/>
          <w:sz w:val="32"/>
          <w:szCs w:val="32"/>
          <w:lang w:val="en-US" w:eastAsia="zh-CN" w:bidi="ar"/>
        </w:rPr>
        <w:t>3</w:t>
      </w:r>
    </w:p>
    <w:p w14:paraId="03F20A0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right="0"/>
        <w:jc w:val="center"/>
        <w:rPr>
          <w:rFonts w:hint="default" w:ascii="Times New Roman" w:hAnsi="Times New Roman" w:eastAsia="黑体" w:cs="Times New Roman"/>
          <w:b w:val="0"/>
          <w:bCs/>
          <w:kern w:val="2"/>
          <w:sz w:val="44"/>
          <w:szCs w:val="44"/>
        </w:rPr>
      </w:pPr>
      <w:r>
        <w:rPr>
          <w:rFonts w:hint="default" w:ascii="黑体" w:hAnsi="宋体" w:eastAsia="黑体" w:cs="黑体"/>
          <w:b w:val="0"/>
          <w:bCs/>
          <w:kern w:val="2"/>
          <w:sz w:val="44"/>
          <w:szCs w:val="44"/>
          <w:lang w:val="en-US" w:eastAsia="zh-CN" w:bidi="ar"/>
        </w:rPr>
        <w:t>基层工作经历</w:t>
      </w:r>
      <w:r>
        <w:rPr>
          <w:rFonts w:hint="eastAsia" w:ascii="黑体" w:hAnsi="宋体" w:eastAsia="黑体" w:cs="黑体"/>
          <w:b w:val="0"/>
          <w:bCs/>
          <w:kern w:val="2"/>
          <w:sz w:val="44"/>
          <w:szCs w:val="44"/>
          <w:lang w:val="en-US" w:eastAsia="zh-CN" w:bidi="ar"/>
        </w:rPr>
        <w:t>认定标准</w:t>
      </w:r>
    </w:p>
    <w:p w14:paraId="31222C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0"/>
          <w:szCs w:val="40"/>
          <w:lang w:val="en-US" w:eastAsia="zh-CN" w:bidi="ar"/>
        </w:rPr>
      </w:pPr>
    </w:p>
    <w:p w14:paraId="3482CC9F">
      <w:pPr>
        <w:pStyle w:val="3"/>
        <w:widowControl/>
        <w:shd w:val="clear" w:color="auto" w:fill="auto"/>
        <w:spacing w:before="0" w:beforeAutospacing="0" w:after="0" w:afterAutospacing="0" w:line="480" w:lineRule="exact"/>
        <w:ind w:firstLine="555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 哪些经历可以认定为基层工作经历？</w:t>
      </w:r>
    </w:p>
    <w:p w14:paraId="0CC6113F">
      <w:pPr>
        <w:pStyle w:val="3"/>
        <w:widowControl/>
        <w:shd w:val="clear" w:color="auto" w:fill="auto"/>
        <w:spacing w:before="0" w:beforeAutospacing="0" w:after="0" w:afterAutospacing="0" w:line="480" w:lineRule="exact"/>
        <w:ind w:firstLine="555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基层工作经历是指：在县级及以下党政机关，各类企事业单位、村（社区）组织及其他经济组织和社会组织等工作的经历；以聘用、劳务派遣等方式在各级党政机关工作（不具有公务员或参照管理单位工作人员身份）的经历；毕业离校未就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业高校毕业生到高校毕业生实习见习基地（该基地为基层单位）参加见习或者到企事业单位参与项目研究的经历；在军队团或相当团以下单位的工作经历，退役军人在军队服现役经历。</w:t>
      </w:r>
    </w:p>
    <w:p w14:paraId="696EFBC5">
      <w:pPr>
        <w:pStyle w:val="3"/>
        <w:widowControl/>
        <w:shd w:val="clear" w:color="auto" w:fill="auto"/>
        <w:spacing w:before="0" w:beforeAutospacing="0" w:after="0" w:afterAutospacing="0" w:line="480" w:lineRule="exact"/>
        <w:ind w:firstLine="555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 基层工作经历起始时间如何界定？</w:t>
      </w:r>
    </w:p>
    <w:p w14:paraId="5AD4CA1F">
      <w:pPr>
        <w:pStyle w:val="3"/>
        <w:widowControl/>
        <w:shd w:val="clear" w:color="auto" w:fill="auto"/>
        <w:spacing w:before="0" w:beforeAutospacing="0" w:after="0" w:afterAutospacing="0" w:line="480" w:lineRule="exact"/>
        <w:ind w:firstLine="555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基层党政机关、事业单位、国有企业工作的人员，基层工作经历时间自报到之日算起。参加大学生村官、“三支一扶”、“大学生志愿服务西部计划”、“大学生志愿服务山区、海岛、边远地区计划”等中央和地方服务基层项目人员，基层工作经历时间自报到之日算起。到基层特定公益岗位（社会管理和公共服务）初次就业的人员，基层工作经历时间从工作协议约定的起始时间算起。毕业离校未就业高校毕业生到高校毕业生实习见习基地（该基地为基层单位）参加见习或者到企事业单位参与项目研究的，基层工作经历时间自报到之日算起。在其他经济组织、社会组织等单位工作的人员，基层工作经历时间以劳动合同约定的起始时间算起。自主创业并办理工商注册手续的人员，其基层工作经历时间自营业执照颁发之日算起。以灵活就业形式初次就业人员，其基层工作经历时间从登记灵活就业并经审批确认的起始时间算起。</w:t>
      </w:r>
    </w:p>
    <w:p w14:paraId="4BB5F389">
      <w:pPr>
        <w:pStyle w:val="3"/>
        <w:widowControl/>
        <w:shd w:val="clear" w:color="auto" w:fill="auto"/>
        <w:spacing w:before="0" w:beforeAutospacing="0" w:after="0" w:afterAutospacing="0" w:line="480" w:lineRule="exact"/>
        <w:ind w:firstLine="555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 哪些情形不计入基层工作经历时间？</w:t>
      </w:r>
    </w:p>
    <w:p w14:paraId="29F976B6">
      <w:pPr>
        <w:widowControl/>
        <w:shd w:val="clear" w:color="auto" w:fill="auto"/>
        <w:spacing w:before="0" w:beforeAutospacing="0" w:after="0" w:afterAutospacing="0" w:line="480" w:lineRule="exact"/>
        <w:ind w:left="0" w:leftChars="0" w:right="0" w:rightChars="0" w:firstLine="555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在市级及以上机关借调（帮助）工作的经历和高校毕业生在校期间的社会实践经历，不能视为基层工作经历，不计入基层工作经历时间。</w:t>
      </w:r>
    </w:p>
    <w:p w14:paraId="23FF7A3D">
      <w:pPr>
        <w:widowControl/>
        <w:shd w:val="clear" w:color="auto" w:fill="auto"/>
        <w:spacing w:before="0" w:beforeAutospacing="0" w:after="0" w:afterAutospacing="0" w:line="480" w:lineRule="exact"/>
        <w:ind w:left="0" w:leftChars="0" w:right="0" w:rightChars="0" w:firstLine="555" w:firstLineChars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工作之后取得全日制学历的，全日制学习时间不计入基层工作经历时间。</w:t>
      </w:r>
    </w:p>
    <w:sectPr>
      <w:footerReference r:id="rId3" w:type="default"/>
      <w:pgSz w:w="11906" w:h="16838"/>
      <w:pgMar w:top="2041" w:right="1587" w:bottom="1928" w:left="1531" w:header="113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0DD24C-9871-4479-B048-79900F8459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B511EA-ED12-4BEB-9F5E-4D556E2075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DCED7BC-8F9F-4143-BAEB-C7DBD86D1E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F159AEC-1932-42AA-9066-503A484E09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2FB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05F0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05F0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C6B33"/>
    <w:rsid w:val="0C3C6B33"/>
    <w:rsid w:val="1C035F60"/>
    <w:rsid w:val="4B1336BD"/>
    <w:rsid w:val="4CC214E7"/>
    <w:rsid w:val="5A2655DF"/>
    <w:rsid w:val="5CE73D63"/>
    <w:rsid w:val="67DB2EEE"/>
    <w:rsid w:val="6B126E31"/>
    <w:rsid w:val="739E1F1F"/>
    <w:rsid w:val="7C0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711</Characters>
  <Lines>0</Lines>
  <Paragraphs>0</Paragraphs>
  <TotalTime>4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2025-09-10T00:49:00Z</dcterms:created>
  <dc:creator>lying</dc:creator>
  <cp:lastModifiedBy>lying</cp:lastModifiedBy>
  <dcterms:modified xsi:type="dcterms:W3CDTF">2026-03-19T07:27:32Z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eyJoZGlkIjoiNWMyYjdhNDAwZTA5ZmMwNjA2ZmQ5MTkzNGRlNmYzYjUiLCJ1c2VySWQiOiI1NDQzOTQxMTYifQ==</vt:lpwstr>
  </property>
  <property fmtid="{D5CDD505-2E9C-101B-9397-08002B2CF9AE}" pid="4" name="ICV">
    <vt:lpwstr>69393CB9D9DE4A4B97FD576748D3A5BD_13</vt:lpwstr>
  </property>
</Properties>
</file>