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86F0">
      <w:pPr>
        <w:spacing w:before="64" w:line="230" w:lineRule="auto"/>
        <w:rPr>
          <w:rFonts w:hint="eastAsia" w:ascii="黑体" w:hAnsi="黑体" w:eastAsia="黑体" w:cs="黑体"/>
          <w:color w:val="auto"/>
          <w:sz w:val="31"/>
          <w:szCs w:val="31"/>
          <w:lang w:eastAsia="zh-CN"/>
        </w:rPr>
      </w:pPr>
      <w:r>
        <w:rPr>
          <w:rFonts w:ascii="黑体" w:hAnsi="黑体" w:eastAsia="黑体" w:cs="黑体"/>
          <w:color w:val="auto"/>
          <w:spacing w:val="24"/>
          <w:sz w:val="31"/>
          <w:szCs w:val="31"/>
        </w:rPr>
        <w:t>附件</w:t>
      </w:r>
      <w:r>
        <w:rPr>
          <w:rFonts w:hint="eastAsia" w:ascii="黑体" w:hAnsi="黑体" w:eastAsia="黑体" w:cs="黑体"/>
          <w:color w:val="auto"/>
          <w:spacing w:val="24"/>
          <w:sz w:val="31"/>
          <w:szCs w:val="31"/>
          <w:lang w:val="en-US" w:eastAsia="zh-CN"/>
        </w:rPr>
        <w:t>2</w:t>
      </w:r>
    </w:p>
    <w:p w14:paraId="6686841D">
      <w:pPr>
        <w:spacing w:before="9" w:line="446" w:lineRule="exact"/>
        <w:ind w:left="3524"/>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position w:val="-2"/>
          <w:sz w:val="44"/>
          <w:szCs w:val="44"/>
        </w:rPr>
        <w:t>报名材料清单</w:t>
      </w:r>
    </w:p>
    <w:p w14:paraId="1D4616F0">
      <w:pPr>
        <w:spacing w:line="188" w:lineRule="exact"/>
        <w:rPr>
          <w:color w:val="auto"/>
        </w:rPr>
      </w:pPr>
    </w:p>
    <w:tbl>
      <w:tblPr>
        <w:tblStyle w:val="6"/>
        <w:tblW w:w="9736"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2925"/>
        <w:gridCol w:w="6105"/>
      </w:tblGrid>
      <w:tr w14:paraId="0DB7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06" w:type="dxa"/>
            <w:vAlign w:val="center"/>
          </w:tcPr>
          <w:p w14:paraId="6C2D497E">
            <w:pPr>
              <w:pStyle w:val="7"/>
              <w:keepNext w:val="0"/>
              <w:keepLines w:val="0"/>
              <w:pageBreakBefore w:val="0"/>
              <w:widowControl/>
              <w:kinsoku/>
              <w:wordWrap/>
              <w:overflowPunct w:val="0"/>
              <w:topLinePunct w:val="0"/>
              <w:autoSpaceDE w:val="0"/>
              <w:autoSpaceDN w:val="0"/>
              <w:bidi w:val="0"/>
              <w:adjustRightInd w:val="0"/>
              <w:snapToGrid w:val="0"/>
              <w:spacing w:line="222" w:lineRule="auto"/>
              <w:ind w:left="0"/>
              <w:jc w:val="center"/>
              <w:textAlignment w:val="baseline"/>
              <w:rPr>
                <w:color w:val="auto"/>
              </w:rPr>
            </w:pPr>
            <w:r>
              <w:rPr>
                <w:b/>
                <w:bCs/>
                <w:color w:val="auto"/>
                <w:spacing w:val="-6"/>
              </w:rPr>
              <w:t>序号</w:t>
            </w:r>
          </w:p>
        </w:tc>
        <w:tc>
          <w:tcPr>
            <w:tcW w:w="2925" w:type="dxa"/>
            <w:vAlign w:val="center"/>
          </w:tcPr>
          <w:p w14:paraId="4E146881">
            <w:pPr>
              <w:pStyle w:val="7"/>
              <w:keepNext w:val="0"/>
              <w:keepLines w:val="0"/>
              <w:pageBreakBefore w:val="0"/>
              <w:widowControl/>
              <w:kinsoku/>
              <w:wordWrap/>
              <w:overflowPunct w:val="0"/>
              <w:topLinePunct w:val="0"/>
              <w:autoSpaceDE w:val="0"/>
              <w:autoSpaceDN w:val="0"/>
              <w:bidi w:val="0"/>
              <w:adjustRightInd w:val="0"/>
              <w:snapToGrid w:val="0"/>
              <w:spacing w:line="221" w:lineRule="auto"/>
              <w:ind w:left="0"/>
              <w:jc w:val="center"/>
              <w:textAlignment w:val="baseline"/>
              <w:rPr>
                <w:color w:val="auto"/>
              </w:rPr>
            </w:pPr>
            <w:r>
              <w:rPr>
                <w:b/>
                <w:bCs/>
                <w:color w:val="auto"/>
                <w:spacing w:val="-4"/>
              </w:rPr>
              <w:t>证件或证明</w:t>
            </w:r>
          </w:p>
        </w:tc>
        <w:tc>
          <w:tcPr>
            <w:tcW w:w="6105" w:type="dxa"/>
            <w:vAlign w:val="center"/>
          </w:tcPr>
          <w:p w14:paraId="601CDA89">
            <w:pPr>
              <w:pStyle w:val="7"/>
              <w:keepNext w:val="0"/>
              <w:keepLines w:val="0"/>
              <w:pageBreakBefore w:val="0"/>
              <w:widowControl/>
              <w:kinsoku/>
              <w:wordWrap/>
              <w:overflowPunct w:val="0"/>
              <w:topLinePunct w:val="0"/>
              <w:autoSpaceDE w:val="0"/>
              <w:autoSpaceDN w:val="0"/>
              <w:bidi w:val="0"/>
              <w:adjustRightInd w:val="0"/>
              <w:snapToGrid w:val="0"/>
              <w:spacing w:line="222" w:lineRule="auto"/>
              <w:ind w:left="0"/>
              <w:jc w:val="center"/>
              <w:textAlignment w:val="baseline"/>
              <w:rPr>
                <w:color w:val="auto"/>
              </w:rPr>
            </w:pPr>
            <w:r>
              <w:rPr>
                <w:b/>
                <w:bCs/>
                <w:color w:val="auto"/>
                <w:spacing w:val="-8"/>
              </w:rPr>
              <w:t>备注</w:t>
            </w:r>
          </w:p>
        </w:tc>
      </w:tr>
      <w:tr w14:paraId="57B6E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06" w:type="dxa"/>
            <w:vAlign w:val="center"/>
          </w:tcPr>
          <w:p w14:paraId="666C65A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1</w:t>
            </w:r>
          </w:p>
        </w:tc>
        <w:tc>
          <w:tcPr>
            <w:tcW w:w="2925" w:type="dxa"/>
            <w:vAlign w:val="center"/>
          </w:tcPr>
          <w:p w14:paraId="3B2EAE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0"/>
              </w:rPr>
              <w:t>附件</w:t>
            </w:r>
            <w:r>
              <w:rPr>
                <w:rFonts w:hint="eastAsia"/>
                <w:color w:val="auto"/>
                <w:spacing w:val="0"/>
                <w:lang w:val="en-US" w:eastAsia="zh-CN"/>
              </w:rPr>
              <w:t>2</w:t>
            </w:r>
            <w:r>
              <w:rPr>
                <w:color w:val="auto"/>
                <w:spacing w:val="0"/>
              </w:rPr>
              <w:t xml:space="preserve"> </w:t>
            </w:r>
            <w:r>
              <w:rPr>
                <w:rFonts w:hint="eastAsia"/>
                <w:color w:val="auto"/>
                <w:spacing w:val="0"/>
                <w:lang w:val="en-US" w:eastAsia="zh-CN"/>
              </w:rPr>
              <w:t>招聘</w:t>
            </w:r>
            <w:r>
              <w:rPr>
                <w:color w:val="auto"/>
                <w:spacing w:val="0"/>
              </w:rPr>
              <w:t>登记表</w:t>
            </w:r>
          </w:p>
        </w:tc>
        <w:tc>
          <w:tcPr>
            <w:tcW w:w="6105" w:type="dxa"/>
            <w:vAlign w:val="center"/>
          </w:tcPr>
          <w:p w14:paraId="54A9293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default" w:eastAsia="宋体"/>
                <w:color w:val="auto"/>
                <w:lang w:val="en-US" w:eastAsia="zh-CN"/>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spacing w:val="-1"/>
                <w:lang w:val="en-US" w:eastAsia="zh-CN"/>
              </w:rPr>
              <w:t>插入彩色证件照，手写签名。</w:t>
            </w:r>
          </w:p>
        </w:tc>
      </w:tr>
      <w:tr w14:paraId="5E19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06" w:type="dxa"/>
            <w:vAlign w:val="center"/>
          </w:tcPr>
          <w:p w14:paraId="507E24F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position w:val="1"/>
              </w:rPr>
              <w:t>2</w:t>
            </w:r>
          </w:p>
        </w:tc>
        <w:tc>
          <w:tcPr>
            <w:tcW w:w="2925" w:type="dxa"/>
            <w:vAlign w:val="center"/>
          </w:tcPr>
          <w:p w14:paraId="1EC9770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hint="eastAsia"/>
                <w:color w:val="auto"/>
              </w:rPr>
              <w:t>有效居民身份证复印件</w:t>
            </w:r>
          </w:p>
        </w:tc>
        <w:tc>
          <w:tcPr>
            <w:tcW w:w="6105" w:type="dxa"/>
            <w:vAlign w:val="center"/>
          </w:tcPr>
          <w:p w14:paraId="0038521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eastAsia" w:eastAsia="宋体"/>
                <w:color w:val="auto"/>
                <w:lang w:eastAsia="zh-CN"/>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r>
              <w:rPr>
                <w:rFonts w:hint="eastAsia"/>
                <w:color w:val="auto"/>
              </w:rPr>
              <w:t>正反面复印到同一页，A4大小</w:t>
            </w:r>
            <w:r>
              <w:rPr>
                <w:rFonts w:hint="eastAsia"/>
                <w:color w:val="auto"/>
                <w:lang w:eastAsia="zh-CN"/>
              </w:rPr>
              <w:t>。</w:t>
            </w:r>
          </w:p>
        </w:tc>
      </w:tr>
      <w:tr w14:paraId="6C28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06" w:type="dxa"/>
            <w:vAlign w:val="center"/>
          </w:tcPr>
          <w:p w14:paraId="0477048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position w:val="1"/>
                <w:lang w:val="en-US" w:eastAsia="zh-CN"/>
              </w:rPr>
            </w:pPr>
            <w:r>
              <w:rPr>
                <w:rFonts w:hint="eastAsia"/>
                <w:color w:val="auto"/>
                <w:position w:val="1"/>
                <w:lang w:val="en-US" w:eastAsia="zh-CN"/>
              </w:rPr>
              <w:t>3</w:t>
            </w:r>
          </w:p>
        </w:tc>
        <w:tc>
          <w:tcPr>
            <w:tcW w:w="2925" w:type="dxa"/>
            <w:vAlign w:val="center"/>
          </w:tcPr>
          <w:p w14:paraId="7D62963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color w:val="auto"/>
              </w:rPr>
            </w:pPr>
            <w:r>
              <w:rPr>
                <w:color w:val="auto"/>
                <w:spacing w:val="-1"/>
              </w:rPr>
              <w:t>教师资格证（或《中小学</w:t>
            </w:r>
            <w:r>
              <w:rPr>
                <w:color w:val="auto"/>
                <w:spacing w:val="-2"/>
              </w:rPr>
              <w:t>教师资格考试合格证</w:t>
            </w:r>
            <w:r>
              <w:rPr>
                <w:color w:val="auto"/>
                <w:spacing w:val="-3"/>
              </w:rPr>
              <w:t>明》）、普通话等级证书</w:t>
            </w:r>
          </w:p>
        </w:tc>
        <w:tc>
          <w:tcPr>
            <w:tcW w:w="6105" w:type="dxa"/>
            <w:vAlign w:val="center"/>
          </w:tcPr>
          <w:p w14:paraId="56E9D5D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color w:val="auto"/>
                <w:spacing w:val="-8"/>
              </w:rPr>
            </w:pPr>
            <w:r>
              <w:rPr>
                <w:color w:val="auto"/>
                <w:spacing w:val="-1"/>
              </w:rPr>
              <w:t>所有应聘人员均须提供</w:t>
            </w:r>
            <w:r>
              <w:rPr>
                <w:rFonts w:hint="eastAsia"/>
                <w:color w:val="auto"/>
                <w:spacing w:val="-1"/>
                <w:lang w:eastAsia="zh-CN"/>
              </w:rPr>
              <w:t>，</w:t>
            </w:r>
            <w:r>
              <w:rPr>
                <w:color w:val="auto"/>
                <w:spacing w:val="-1"/>
              </w:rPr>
              <w:t>各一份</w:t>
            </w:r>
            <w:r>
              <w:rPr>
                <w:rFonts w:hint="eastAsia"/>
                <w:color w:val="auto"/>
                <w:spacing w:val="-1"/>
                <w:lang w:eastAsia="zh-CN"/>
              </w:rPr>
              <w:t>；</w:t>
            </w:r>
            <w:r>
              <w:rPr>
                <w:color w:val="auto"/>
                <w:spacing w:val="-3"/>
              </w:rPr>
              <w:t>普通话等级要求二乙及以上</w:t>
            </w:r>
            <w:r>
              <w:rPr>
                <w:color w:val="auto"/>
                <w:spacing w:val="-8"/>
              </w:rPr>
              <w:t>。</w:t>
            </w:r>
          </w:p>
        </w:tc>
      </w:tr>
      <w:tr w14:paraId="4765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06" w:type="dxa"/>
            <w:vAlign w:val="center"/>
          </w:tcPr>
          <w:p w14:paraId="70AC9BE5">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color w:val="auto"/>
                <w:position w:val="1"/>
                <w:lang w:val="en-US" w:eastAsia="zh-CN"/>
              </w:rPr>
            </w:pPr>
            <w:r>
              <w:rPr>
                <w:rFonts w:hint="eastAsia"/>
                <w:color w:val="auto"/>
                <w:position w:val="1"/>
                <w:lang w:val="en-US" w:eastAsia="zh-CN"/>
              </w:rPr>
              <w:t>4</w:t>
            </w:r>
          </w:p>
        </w:tc>
        <w:tc>
          <w:tcPr>
            <w:tcW w:w="2925" w:type="dxa"/>
            <w:vAlign w:val="center"/>
          </w:tcPr>
          <w:p w14:paraId="4C1ACCA9">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spacing w:val="-3"/>
                <w:lang w:val="en-US" w:eastAsia="zh-CN"/>
              </w:rPr>
            </w:pPr>
            <w:r>
              <w:rPr>
                <w:rFonts w:hint="default" w:eastAsia="宋体"/>
                <w:color w:val="auto"/>
                <w:spacing w:val="-3"/>
                <w:lang w:val="en-US" w:eastAsia="zh-CN"/>
              </w:rPr>
              <w:t>2026年福建省中小学幼儿园</w:t>
            </w:r>
          </w:p>
          <w:p w14:paraId="3DF0B607">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color w:val="auto"/>
                <w:spacing w:val="-1"/>
                <w:lang w:val="en-US"/>
              </w:rPr>
            </w:pPr>
            <w:r>
              <w:rPr>
                <w:rFonts w:hint="default" w:eastAsia="宋体"/>
                <w:color w:val="auto"/>
                <w:spacing w:val="-3"/>
                <w:lang w:val="en-US" w:eastAsia="zh-CN"/>
              </w:rPr>
              <w:t>教师公开招聘考试</w:t>
            </w:r>
            <w:r>
              <w:rPr>
                <w:rFonts w:hint="eastAsia"/>
                <w:color w:val="auto"/>
                <w:spacing w:val="-3"/>
                <w:lang w:val="en-US" w:eastAsia="zh-CN"/>
              </w:rPr>
              <w:t>报名表</w:t>
            </w:r>
          </w:p>
        </w:tc>
        <w:tc>
          <w:tcPr>
            <w:tcW w:w="6105" w:type="dxa"/>
            <w:vAlign w:val="center"/>
          </w:tcPr>
          <w:p w14:paraId="3794F2E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eastAsia" w:eastAsia="宋体"/>
                <w:color w:val="auto"/>
                <w:spacing w:val="-1"/>
                <w:lang w:eastAsia="zh-CN"/>
              </w:rPr>
            </w:pPr>
            <w:r>
              <w:rPr>
                <w:rFonts w:hint="default" w:eastAsia="宋体"/>
                <w:color w:val="auto"/>
                <w:spacing w:val="-3"/>
                <w:lang w:val="en-US" w:eastAsia="zh-CN"/>
              </w:rPr>
              <w:t>考生自行登录</w:t>
            </w:r>
            <w:r>
              <w:rPr>
                <w:rFonts w:hint="eastAsia"/>
                <w:color w:val="auto"/>
                <w:spacing w:val="-3"/>
                <w:lang w:val="en-US" w:eastAsia="zh-CN"/>
              </w:rPr>
              <w:t>福建省教育考试院</w:t>
            </w:r>
            <w:r>
              <w:rPr>
                <w:rFonts w:hint="default" w:eastAsia="宋体"/>
                <w:color w:val="auto"/>
                <w:spacing w:val="-3"/>
                <w:lang w:val="en-US" w:eastAsia="zh-CN"/>
              </w:rPr>
              <w:t>报考平台打印</w:t>
            </w:r>
            <w:r>
              <w:rPr>
                <w:rFonts w:hint="eastAsia"/>
                <w:color w:val="auto"/>
                <w:spacing w:val="-3"/>
                <w:lang w:val="en-US" w:eastAsia="zh-CN"/>
              </w:rPr>
              <w:t>，</w:t>
            </w: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bookmarkStart w:id="0" w:name="_GoBack"/>
            <w:bookmarkEnd w:id="0"/>
          </w:p>
        </w:tc>
      </w:tr>
      <w:tr w14:paraId="15856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06" w:type="dxa"/>
            <w:vAlign w:val="center"/>
          </w:tcPr>
          <w:p w14:paraId="4CF89FB2">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44CBC68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rFonts w:hint="eastAsia"/>
                <w:color w:val="auto"/>
                <w:position w:val="1"/>
                <w:lang w:val="en-US" w:eastAsia="zh-CN"/>
              </w:rPr>
            </w:pPr>
            <w:r>
              <w:rPr>
                <w:color w:val="auto"/>
              </w:rPr>
              <w:t>5</w:t>
            </w:r>
          </w:p>
        </w:tc>
        <w:tc>
          <w:tcPr>
            <w:tcW w:w="2925" w:type="dxa"/>
            <w:vAlign w:val="center"/>
          </w:tcPr>
          <w:p w14:paraId="1C4D278F">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spacing w:val="-3"/>
                <w:lang w:val="en-US" w:eastAsia="zh-CN"/>
              </w:rPr>
            </w:pPr>
            <w:r>
              <w:rPr>
                <w:rFonts w:hint="default" w:eastAsia="宋体"/>
                <w:color w:val="auto"/>
                <w:spacing w:val="-3"/>
                <w:lang w:val="en-US" w:eastAsia="zh-CN"/>
              </w:rPr>
              <w:t> 2026年福建省中小学幼儿园</w:t>
            </w:r>
          </w:p>
          <w:p w14:paraId="63648FA7">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FF0000"/>
                <w:spacing w:val="-1"/>
              </w:rPr>
            </w:pPr>
            <w:r>
              <w:rPr>
                <w:rFonts w:hint="default" w:eastAsia="宋体"/>
                <w:color w:val="auto"/>
                <w:spacing w:val="-3"/>
                <w:lang w:val="en-US" w:eastAsia="zh-CN"/>
              </w:rPr>
              <w:t>教师公开招聘</w:t>
            </w:r>
            <w:r>
              <w:rPr>
                <w:rFonts w:hint="eastAsia"/>
                <w:color w:val="auto"/>
                <w:spacing w:val="-3"/>
                <w:lang w:val="en-US" w:eastAsia="zh-CN"/>
              </w:rPr>
              <w:t>笔试成绩报告单</w:t>
            </w:r>
          </w:p>
        </w:tc>
        <w:tc>
          <w:tcPr>
            <w:tcW w:w="6105" w:type="dxa"/>
            <w:vAlign w:val="center"/>
          </w:tcPr>
          <w:p w14:paraId="50B44FA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34" w:leftChars="50" w:right="105" w:rightChars="50" w:hanging="29" w:firstLineChars="0"/>
              <w:jc w:val="both"/>
              <w:textAlignment w:val="baseline"/>
              <w:rPr>
                <w:rFonts w:hint="eastAsia" w:eastAsia="宋体"/>
                <w:b/>
                <w:bCs/>
                <w:color w:val="FF0000"/>
                <w:spacing w:val="-3"/>
                <w:lang w:eastAsia="zh-CN"/>
              </w:rPr>
            </w:pPr>
            <w:r>
              <w:rPr>
                <w:rFonts w:hint="default" w:eastAsia="宋体"/>
                <w:color w:val="auto"/>
                <w:spacing w:val="-3"/>
                <w:lang w:val="en-US" w:eastAsia="zh-CN"/>
              </w:rPr>
              <w:t>考生自行登录</w:t>
            </w:r>
            <w:r>
              <w:rPr>
                <w:rFonts w:hint="eastAsia"/>
                <w:color w:val="auto"/>
                <w:spacing w:val="-3"/>
                <w:lang w:val="en-US" w:eastAsia="zh-CN"/>
              </w:rPr>
              <w:t>福建省教育考试院</w:t>
            </w:r>
            <w:r>
              <w:rPr>
                <w:rFonts w:hint="default" w:eastAsia="宋体"/>
                <w:color w:val="auto"/>
                <w:spacing w:val="-3"/>
                <w:lang w:val="en-US" w:eastAsia="zh-CN"/>
              </w:rPr>
              <w:t>报考平台打印</w:t>
            </w:r>
            <w:r>
              <w:rPr>
                <w:rFonts w:hint="eastAsia"/>
                <w:color w:val="auto"/>
                <w:spacing w:val="-3"/>
                <w:lang w:val="en-US" w:eastAsia="zh-CN"/>
              </w:rPr>
              <w:t>，</w:t>
            </w: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w:t>
            </w:r>
          </w:p>
        </w:tc>
      </w:tr>
      <w:tr w14:paraId="50D6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06" w:type="dxa"/>
            <w:vAlign w:val="center"/>
          </w:tcPr>
          <w:p w14:paraId="3D035C48">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7E207BB">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rFonts w:hint="default"/>
                <w:color w:val="auto"/>
                <w:position w:val="1"/>
                <w:lang w:val="en-US" w:eastAsia="zh-CN"/>
              </w:rPr>
            </w:pPr>
            <w:r>
              <w:rPr>
                <w:color w:val="auto"/>
              </w:rPr>
              <w:t>6</w:t>
            </w:r>
          </w:p>
        </w:tc>
        <w:tc>
          <w:tcPr>
            <w:tcW w:w="2925" w:type="dxa"/>
            <w:vAlign w:val="center"/>
          </w:tcPr>
          <w:p w14:paraId="430C9BE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spacing w:val="-3"/>
                <w:lang w:val="en-US" w:eastAsia="zh-CN"/>
              </w:rPr>
            </w:pPr>
            <w:r>
              <w:rPr>
                <w:color w:val="auto"/>
                <w:spacing w:val="-2"/>
              </w:rPr>
              <w:t>毕业生就业推荐表</w:t>
            </w:r>
          </w:p>
        </w:tc>
        <w:tc>
          <w:tcPr>
            <w:tcW w:w="6105" w:type="dxa"/>
            <w:vAlign w:val="center"/>
          </w:tcPr>
          <w:p w14:paraId="3C5D241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2"/>
              <w:jc w:val="both"/>
              <w:textAlignment w:val="baseline"/>
              <w:rPr>
                <w:rFonts w:hint="default" w:eastAsia="宋体"/>
                <w:color w:val="auto"/>
                <w:spacing w:val="-3"/>
                <w:lang w:val="en-US" w:eastAsia="zh-CN"/>
              </w:rPr>
            </w:pPr>
            <w:r>
              <w:rPr>
                <w:color w:val="auto"/>
                <w:spacing w:val="2"/>
              </w:rPr>
              <w:t>2026</w:t>
            </w:r>
            <w:r>
              <w:rPr>
                <w:color w:val="auto"/>
                <w:spacing w:val="-28"/>
              </w:rPr>
              <w:t xml:space="preserve"> </w:t>
            </w:r>
            <w:r>
              <w:rPr>
                <w:color w:val="auto"/>
                <w:spacing w:val="2"/>
              </w:rPr>
              <w:t>届毕业生应提供。要求经所在高校院系或就业指导中心签章，附上大学期间课程成绩</w:t>
            </w:r>
            <w:r>
              <w:rPr>
                <w:rFonts w:hint="eastAsia"/>
                <w:color w:val="auto"/>
                <w:spacing w:val="2"/>
                <w:lang w:val="en-US" w:eastAsia="zh-CN"/>
              </w:rPr>
              <w:t>单</w:t>
            </w:r>
            <w:r>
              <w:rPr>
                <w:color w:val="auto"/>
                <w:spacing w:val="2"/>
              </w:rPr>
              <w:t>。</w:t>
            </w:r>
          </w:p>
        </w:tc>
      </w:tr>
      <w:tr w14:paraId="7AEA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06" w:type="dxa"/>
            <w:tcBorders>
              <w:bottom w:val="single" w:color="auto" w:sz="4" w:space="0"/>
            </w:tcBorders>
            <w:vAlign w:val="center"/>
          </w:tcPr>
          <w:p w14:paraId="15208030">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50D792A6">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7</w:t>
            </w:r>
          </w:p>
        </w:tc>
        <w:tc>
          <w:tcPr>
            <w:tcW w:w="2925" w:type="dxa"/>
            <w:vAlign w:val="center"/>
          </w:tcPr>
          <w:p w14:paraId="5B8AFD3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就业协议书</w:t>
            </w:r>
          </w:p>
        </w:tc>
        <w:tc>
          <w:tcPr>
            <w:tcW w:w="6105" w:type="dxa"/>
            <w:vAlign w:val="center"/>
          </w:tcPr>
          <w:p w14:paraId="6348C3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1"/>
              <w:jc w:val="both"/>
              <w:textAlignment w:val="baseline"/>
              <w:rPr>
                <w:color w:val="auto"/>
              </w:rPr>
            </w:pPr>
            <w:r>
              <w:rPr>
                <w:color w:val="auto"/>
                <w:spacing w:val="2"/>
              </w:rPr>
              <w:t>2026</w:t>
            </w:r>
            <w:r>
              <w:rPr>
                <w:color w:val="auto"/>
                <w:spacing w:val="-28"/>
              </w:rPr>
              <w:t xml:space="preserve"> </w:t>
            </w:r>
            <w:r>
              <w:rPr>
                <w:color w:val="auto"/>
                <w:spacing w:val="2"/>
              </w:rPr>
              <w:t>届毕业生应提供。要求份数完整、未经用人单位签章。</w:t>
            </w:r>
            <w:r>
              <w:rPr>
                <w:color w:val="auto"/>
                <w:spacing w:val="-3"/>
              </w:rPr>
              <w:t>就业协议书每张封面写上本人姓名、毕业院校及专业。如无法</w:t>
            </w:r>
            <w:r>
              <w:rPr>
                <w:color w:val="auto"/>
                <w:spacing w:val="-1"/>
              </w:rPr>
              <w:t>提供，应附有关说明。</w:t>
            </w:r>
          </w:p>
        </w:tc>
      </w:tr>
      <w:tr w14:paraId="412B4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trPr>
        <w:tc>
          <w:tcPr>
            <w:tcW w:w="706" w:type="dxa"/>
            <w:tcBorders>
              <w:top w:val="single" w:color="auto" w:sz="4" w:space="0"/>
              <w:left w:val="single" w:color="auto" w:sz="4" w:space="0"/>
              <w:bottom w:val="single" w:color="auto" w:sz="4" w:space="0"/>
              <w:right w:val="single" w:color="auto" w:sz="4" w:space="0"/>
            </w:tcBorders>
            <w:vAlign w:val="center"/>
          </w:tcPr>
          <w:p w14:paraId="0F9D38A7">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leftChars="0"/>
              <w:jc w:val="center"/>
              <w:textAlignment w:val="baseline"/>
              <w:rPr>
                <w:color w:val="auto"/>
              </w:rPr>
            </w:pPr>
            <w:r>
              <w:rPr>
                <w:color w:val="auto"/>
              </w:rPr>
              <w:t>8</w:t>
            </w:r>
          </w:p>
        </w:tc>
        <w:tc>
          <w:tcPr>
            <w:tcW w:w="2925" w:type="dxa"/>
            <w:vAlign w:val="center"/>
          </w:tcPr>
          <w:p w14:paraId="4DE99AD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spacing w:val="-2"/>
              </w:rPr>
              <w:t>毕业证书、学位证书</w:t>
            </w:r>
          </w:p>
        </w:tc>
        <w:tc>
          <w:tcPr>
            <w:tcW w:w="6105" w:type="dxa"/>
            <w:vAlign w:val="center"/>
          </w:tcPr>
          <w:p w14:paraId="0C4942D3">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eastAsia" w:eastAsia="宋体"/>
                <w:color w:val="auto"/>
                <w:lang w:eastAsia="zh-CN"/>
              </w:rPr>
            </w:pPr>
            <w:r>
              <w:rPr>
                <w:color w:val="auto"/>
                <w:spacing w:val="-2"/>
              </w:rPr>
              <w:t>非</w:t>
            </w:r>
            <w:r>
              <w:rPr>
                <w:color w:val="auto"/>
                <w:spacing w:val="-43"/>
              </w:rPr>
              <w:t xml:space="preserve"> </w:t>
            </w:r>
            <w:r>
              <w:rPr>
                <w:color w:val="auto"/>
                <w:spacing w:val="-2"/>
              </w:rPr>
              <w:t>2026</w:t>
            </w:r>
            <w:r>
              <w:rPr>
                <w:color w:val="auto"/>
                <w:spacing w:val="-42"/>
              </w:rPr>
              <w:t xml:space="preserve"> </w:t>
            </w:r>
            <w:r>
              <w:rPr>
                <w:color w:val="auto"/>
                <w:spacing w:val="-2"/>
              </w:rPr>
              <w:t>届毕业生均须提供</w:t>
            </w:r>
            <w:r>
              <w:rPr>
                <w:rFonts w:hint="eastAsia"/>
                <w:color w:val="auto"/>
                <w:spacing w:val="-2"/>
                <w:lang w:eastAsia="zh-CN"/>
              </w:rPr>
              <w:t>，</w:t>
            </w:r>
            <w:r>
              <w:rPr>
                <w:color w:val="auto"/>
                <w:spacing w:val="-2"/>
              </w:rPr>
              <w:t>各一份</w:t>
            </w:r>
            <w:r>
              <w:rPr>
                <w:rFonts w:hint="eastAsia"/>
                <w:color w:val="auto"/>
                <w:spacing w:val="-2"/>
                <w:lang w:eastAsia="zh-CN"/>
              </w:rPr>
              <w:t>；</w:t>
            </w:r>
          </w:p>
          <w:p w14:paraId="493EBDA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6"/>
              <w:jc w:val="both"/>
              <w:textAlignment w:val="baseline"/>
              <w:rPr>
                <w:rFonts w:hint="eastAsia" w:eastAsia="宋体"/>
                <w:color w:val="auto"/>
                <w:lang w:eastAsia="zh-CN"/>
              </w:rPr>
            </w:pPr>
            <w:r>
              <w:rPr>
                <w:color w:val="auto"/>
                <w:spacing w:val="4"/>
              </w:rPr>
              <w:t>以研究生学历应聘人员同时需提供其本科阶段学历所学专业</w:t>
            </w:r>
            <w:r>
              <w:rPr>
                <w:color w:val="auto"/>
                <w:spacing w:val="-3"/>
              </w:rPr>
              <w:t>的毕业证书、学位证书</w:t>
            </w:r>
            <w:r>
              <w:rPr>
                <w:rFonts w:hint="eastAsia"/>
                <w:color w:val="auto"/>
                <w:spacing w:val="-3"/>
                <w:lang w:eastAsia="zh-CN"/>
              </w:rPr>
              <w:t>。</w:t>
            </w:r>
          </w:p>
        </w:tc>
      </w:tr>
      <w:tr w14:paraId="09DA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706" w:type="dxa"/>
            <w:tcBorders>
              <w:top w:val="single" w:color="auto" w:sz="4" w:space="0"/>
              <w:left w:val="single" w:color="auto" w:sz="4" w:space="0"/>
              <w:bottom w:val="single" w:color="auto" w:sz="4" w:space="0"/>
              <w:right w:val="single" w:color="auto" w:sz="4" w:space="0"/>
            </w:tcBorders>
            <w:vAlign w:val="center"/>
          </w:tcPr>
          <w:p w14:paraId="12440F2F">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3E6D604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color w:val="auto"/>
              </w:rPr>
              <w:t>9</w:t>
            </w:r>
          </w:p>
        </w:tc>
        <w:tc>
          <w:tcPr>
            <w:tcW w:w="2925" w:type="dxa"/>
            <w:tcBorders>
              <w:left w:val="single" w:color="auto" w:sz="4" w:space="0"/>
              <w:bottom w:val="single" w:color="auto" w:sz="4" w:space="0"/>
            </w:tcBorders>
            <w:vAlign w:val="center"/>
          </w:tcPr>
          <w:p w14:paraId="6635AFDD">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hint="eastAsia" w:ascii="宋体" w:hAnsi="宋体" w:eastAsia="宋体" w:cs="宋体"/>
                <w:color w:val="auto"/>
                <w:spacing w:val="-1"/>
              </w:rPr>
              <w:t>教育部学历证书电子注册备案表、学位在线验证报告</w:t>
            </w:r>
          </w:p>
        </w:tc>
        <w:tc>
          <w:tcPr>
            <w:tcW w:w="6105" w:type="dxa"/>
            <w:tcBorders>
              <w:bottom w:val="single" w:color="auto" w:sz="4" w:space="0"/>
            </w:tcBorders>
            <w:vAlign w:val="center"/>
          </w:tcPr>
          <w:p w14:paraId="0CA61D3C">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3"/>
              <w:jc w:val="both"/>
              <w:textAlignment w:val="baseline"/>
              <w:rPr>
                <w:rFonts w:hint="eastAsia" w:eastAsia="宋体"/>
                <w:color w:val="auto"/>
                <w:spacing w:val="-3"/>
                <w:lang w:val="en-US" w:eastAsia="zh-CN"/>
              </w:rPr>
            </w:pPr>
            <w:r>
              <w:rPr>
                <w:color w:val="auto"/>
                <w:spacing w:val="-1"/>
              </w:rPr>
              <w:t>所有应聘人员均须提供</w:t>
            </w:r>
            <w:r>
              <w:rPr>
                <w:rFonts w:hint="eastAsia"/>
                <w:color w:val="auto"/>
                <w:spacing w:val="-1"/>
                <w:lang w:eastAsia="zh-CN"/>
              </w:rPr>
              <w:t>，</w:t>
            </w:r>
            <w:r>
              <w:rPr>
                <w:color w:val="auto"/>
                <w:spacing w:val="-1"/>
              </w:rPr>
              <w:t>一份</w:t>
            </w:r>
            <w:r>
              <w:rPr>
                <w:rFonts w:hint="eastAsia"/>
                <w:color w:val="auto"/>
                <w:spacing w:val="-1"/>
                <w:lang w:eastAsia="zh-CN"/>
              </w:rPr>
              <w:t>。中国高等教育学生信息网（学信网）  https://www.chsi.com.cn/下载打印。</w:t>
            </w:r>
          </w:p>
        </w:tc>
      </w:tr>
      <w:tr w14:paraId="34CC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6" w:type="dxa"/>
            <w:tcBorders>
              <w:top w:val="single" w:color="auto" w:sz="4" w:space="0"/>
              <w:left w:val="single" w:color="auto" w:sz="4" w:space="0"/>
              <w:bottom w:val="single" w:color="auto" w:sz="4" w:space="0"/>
              <w:right w:val="single" w:color="auto" w:sz="4" w:space="0"/>
            </w:tcBorders>
            <w:vAlign w:val="center"/>
          </w:tcPr>
          <w:p w14:paraId="6C729DE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rPr>
            </w:pPr>
            <w:r>
              <w:rPr>
                <w:rFonts w:hint="eastAsia"/>
                <w:color w:val="auto"/>
                <w:lang w:val="en-US" w:eastAsia="zh-CN"/>
              </w:rPr>
              <w:t>10</w:t>
            </w:r>
          </w:p>
        </w:tc>
        <w:tc>
          <w:tcPr>
            <w:tcW w:w="2925" w:type="dxa"/>
            <w:tcBorders>
              <w:top w:val="single" w:color="auto" w:sz="4" w:space="0"/>
              <w:left w:val="single" w:color="auto" w:sz="4" w:space="0"/>
              <w:bottom w:val="single" w:color="auto" w:sz="4" w:space="0"/>
              <w:right w:val="single" w:color="auto" w:sz="4" w:space="0"/>
            </w:tcBorders>
            <w:vAlign w:val="center"/>
          </w:tcPr>
          <w:p w14:paraId="2D5848A1">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eastAsia" w:eastAsia="宋体"/>
                <w:color w:val="auto"/>
                <w:spacing w:val="-4"/>
                <w:lang w:eastAsia="zh-CN"/>
              </w:rPr>
            </w:pPr>
            <w:r>
              <w:rPr>
                <w:color w:val="auto"/>
                <w:spacing w:val="-4"/>
              </w:rPr>
              <w:t>国外学历学位认证书</w:t>
            </w:r>
            <w:r>
              <w:rPr>
                <w:rFonts w:hint="eastAsia"/>
                <w:color w:val="auto"/>
                <w:spacing w:val="-4"/>
                <w:lang w:eastAsia="zh-CN"/>
              </w:rPr>
              <w:t>、</w:t>
            </w:r>
          </w:p>
          <w:p w14:paraId="34D2C052">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right="0" w:firstLine="0"/>
              <w:jc w:val="center"/>
              <w:textAlignment w:val="baseline"/>
              <w:rPr>
                <w:color w:val="auto"/>
                <w:spacing w:val="-1"/>
              </w:rPr>
            </w:pPr>
            <w:r>
              <w:rPr>
                <w:color w:val="auto"/>
                <w:spacing w:val="-1"/>
              </w:rPr>
              <w:t>香港、澳门特别行政区等</w:t>
            </w:r>
          </w:p>
          <w:p w14:paraId="7DE1340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spacing w:val="-4"/>
              </w:rPr>
            </w:pPr>
            <w:r>
              <w:rPr>
                <w:color w:val="auto"/>
                <w:spacing w:val="-2"/>
              </w:rPr>
              <w:t>学历学位认证书</w:t>
            </w:r>
          </w:p>
        </w:tc>
        <w:tc>
          <w:tcPr>
            <w:tcW w:w="6105" w:type="dxa"/>
            <w:tcBorders>
              <w:top w:val="single" w:color="auto" w:sz="4" w:space="0"/>
              <w:left w:val="single" w:color="auto" w:sz="4" w:space="0"/>
              <w:bottom w:val="single" w:color="auto" w:sz="4" w:space="0"/>
              <w:right w:val="single" w:color="auto" w:sz="4" w:space="0"/>
            </w:tcBorders>
            <w:vAlign w:val="center"/>
          </w:tcPr>
          <w:p w14:paraId="3561A57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11"/>
              <w:jc w:val="both"/>
              <w:textAlignment w:val="baseline"/>
              <w:rPr>
                <w:rFonts w:hint="eastAsia" w:eastAsia="宋体"/>
                <w:color w:val="auto"/>
                <w:lang w:eastAsia="zh-CN"/>
              </w:rPr>
            </w:pPr>
            <w:r>
              <w:rPr>
                <w:color w:val="auto"/>
                <w:spacing w:val="-4"/>
              </w:rPr>
              <w:t>留学回国人员</w:t>
            </w:r>
            <w:r>
              <w:rPr>
                <w:rFonts w:hint="eastAsia"/>
                <w:color w:val="auto"/>
                <w:spacing w:val="-4"/>
                <w:lang w:eastAsia="zh-CN"/>
              </w:rPr>
              <w:t>、</w:t>
            </w:r>
            <w:r>
              <w:rPr>
                <w:color w:val="auto"/>
                <w:spacing w:val="-3"/>
              </w:rPr>
              <w:t>港澳等地区学习人员</w:t>
            </w:r>
            <w:r>
              <w:rPr>
                <w:color w:val="auto"/>
                <w:spacing w:val="-4"/>
              </w:rPr>
              <w:t>须提供教育部留学人员中心出具的《国外</w:t>
            </w:r>
            <w:r>
              <w:rPr>
                <w:color w:val="auto"/>
                <w:spacing w:val="-3"/>
              </w:rPr>
              <w:t>学历学位认证书》，</w:t>
            </w:r>
            <w:r>
              <w:rPr>
                <w:color w:val="auto"/>
                <w:spacing w:val="-1"/>
              </w:rPr>
              <w:t xml:space="preserve">  一份</w:t>
            </w:r>
            <w:r>
              <w:rPr>
                <w:rFonts w:hint="eastAsia"/>
                <w:color w:val="auto"/>
                <w:spacing w:val="-1"/>
                <w:lang w:eastAsia="zh-CN"/>
              </w:rPr>
              <w:t>。</w:t>
            </w:r>
          </w:p>
        </w:tc>
      </w:tr>
      <w:tr w14:paraId="44B4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6" w:type="dxa"/>
            <w:vAlign w:val="center"/>
          </w:tcPr>
          <w:p w14:paraId="13FF069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eastAsia="宋体"/>
                <w:color w:val="auto"/>
                <w:lang w:val="en-US" w:eastAsia="zh-CN"/>
              </w:rPr>
            </w:pPr>
            <w:r>
              <w:rPr>
                <w:rFonts w:hint="eastAsia"/>
                <w:color w:val="auto"/>
                <w:spacing w:val="-13"/>
                <w:lang w:val="en-US" w:eastAsia="zh-CN"/>
              </w:rPr>
              <w:t>11</w:t>
            </w:r>
          </w:p>
        </w:tc>
        <w:tc>
          <w:tcPr>
            <w:tcW w:w="2925" w:type="dxa"/>
            <w:tcBorders>
              <w:top w:val="single" w:color="auto" w:sz="4" w:space="0"/>
              <w:left w:val="single" w:color="auto" w:sz="4" w:space="0"/>
              <w:bottom w:val="single" w:color="auto" w:sz="4" w:space="0"/>
              <w:right w:val="single" w:color="auto" w:sz="4" w:space="0"/>
            </w:tcBorders>
            <w:vAlign w:val="center"/>
          </w:tcPr>
          <w:p w14:paraId="252CC608">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spacing w:val="-4"/>
              </w:rPr>
            </w:pPr>
            <w:r>
              <w:rPr>
                <w:color w:val="auto"/>
                <w:spacing w:val="-5"/>
              </w:rPr>
              <w:t>附件</w:t>
            </w:r>
            <w:r>
              <w:rPr>
                <w:color w:val="auto"/>
                <w:spacing w:val="-48"/>
              </w:rPr>
              <w:t xml:space="preserve"> </w:t>
            </w:r>
            <w:r>
              <w:rPr>
                <w:rFonts w:hint="eastAsia"/>
                <w:color w:val="auto"/>
                <w:spacing w:val="-5"/>
                <w:lang w:val="en-US" w:eastAsia="zh-CN"/>
              </w:rPr>
              <w:t xml:space="preserve">5 </w:t>
            </w:r>
            <w:r>
              <w:rPr>
                <w:color w:val="auto"/>
                <w:spacing w:val="-5"/>
              </w:rPr>
              <w:t>报名承诺书</w:t>
            </w:r>
          </w:p>
        </w:tc>
        <w:tc>
          <w:tcPr>
            <w:tcW w:w="6105" w:type="dxa"/>
            <w:tcBorders>
              <w:top w:val="single" w:color="auto" w:sz="4" w:space="0"/>
              <w:left w:val="single" w:color="auto" w:sz="4" w:space="0"/>
              <w:bottom w:val="single" w:color="auto" w:sz="4" w:space="0"/>
              <w:right w:val="single" w:color="auto" w:sz="4" w:space="0"/>
            </w:tcBorders>
            <w:vAlign w:val="center"/>
          </w:tcPr>
          <w:p w14:paraId="7D0D989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firstLine="11"/>
              <w:jc w:val="both"/>
              <w:textAlignment w:val="baseline"/>
              <w:rPr>
                <w:color w:val="auto"/>
                <w:spacing w:val="-4"/>
              </w:rPr>
            </w:pPr>
            <w:r>
              <w:rPr>
                <w:rFonts w:hint="eastAsia"/>
                <w:color w:val="auto"/>
                <w:spacing w:val="-3"/>
                <w:lang w:val="en-US" w:eastAsia="zh-CN"/>
              </w:rPr>
              <w:t>2026届毕业生若</w:t>
            </w:r>
            <w:r>
              <w:rPr>
                <w:rFonts w:hint="eastAsia"/>
                <w:color w:val="auto"/>
                <w:spacing w:val="-1"/>
                <w:lang w:val="en-US" w:eastAsia="zh-CN"/>
              </w:rPr>
              <w:t>暂未取得相应证件的</w:t>
            </w:r>
            <w:r>
              <w:rPr>
                <w:color w:val="auto"/>
                <w:spacing w:val="-1"/>
              </w:rPr>
              <w:t>人员须提供</w:t>
            </w:r>
            <w:r>
              <w:rPr>
                <w:rFonts w:hint="eastAsia"/>
                <w:color w:val="auto"/>
                <w:spacing w:val="-3"/>
                <w:lang w:val="en-US" w:eastAsia="zh-CN"/>
              </w:rPr>
              <w:t>《关于学历、学位证书及教师资格证的承诺书》 1份。</w:t>
            </w:r>
          </w:p>
        </w:tc>
      </w:tr>
      <w:tr w14:paraId="3F8C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6" w:type="dxa"/>
            <w:vAlign w:val="center"/>
          </w:tcPr>
          <w:p w14:paraId="1E3EAD84">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hint="default"/>
                <w:color w:val="auto"/>
                <w:spacing w:val="-13"/>
                <w:lang w:val="en-US" w:eastAsia="zh-CN"/>
              </w:rPr>
            </w:pPr>
            <w:r>
              <w:rPr>
                <w:rFonts w:hint="eastAsia"/>
                <w:color w:val="auto"/>
                <w:spacing w:val="-13"/>
                <w:lang w:val="en-US" w:eastAsia="zh-CN"/>
              </w:rPr>
              <w:t>12</w:t>
            </w:r>
          </w:p>
        </w:tc>
        <w:tc>
          <w:tcPr>
            <w:tcW w:w="2925" w:type="dxa"/>
            <w:vAlign w:val="center"/>
          </w:tcPr>
          <w:p w14:paraId="0636E849">
            <w:pPr>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rFonts w:ascii="Arial"/>
                <w:color w:val="auto"/>
                <w:sz w:val="21"/>
              </w:rPr>
            </w:pPr>
          </w:p>
          <w:p w14:paraId="75716EE9">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0"/>
              <w:jc w:val="center"/>
              <w:textAlignment w:val="baseline"/>
              <w:rPr>
                <w:color w:val="auto"/>
                <w:spacing w:val="-5"/>
              </w:rPr>
            </w:pPr>
            <w:r>
              <w:rPr>
                <w:color w:val="auto"/>
                <w:spacing w:val="-2"/>
              </w:rPr>
              <w:t>须提交的其他材料</w:t>
            </w:r>
          </w:p>
        </w:tc>
        <w:tc>
          <w:tcPr>
            <w:tcW w:w="6105" w:type="dxa"/>
            <w:vAlign w:val="center"/>
          </w:tcPr>
          <w:p w14:paraId="540D632A">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eastAsia"/>
                <w:color w:val="auto"/>
                <w:spacing w:val="-3"/>
              </w:rPr>
            </w:pPr>
            <w:r>
              <w:rPr>
                <w:rFonts w:hint="eastAsia"/>
                <w:color w:val="auto"/>
                <w:spacing w:val="-3"/>
              </w:rPr>
              <w:t>机关事业单位在编在职人员应按干部管理权限征得所在单位及其主管部门同意，并在报名时出具单位同意报考证明;单位同意其报考、同意辞职或已解除聘用(劳动)合同的证明确有困难无法在报名时提供的，经福建师范大学平潭附属中学同意，可在</w:t>
            </w:r>
            <w:r>
              <w:rPr>
                <w:rFonts w:hint="eastAsia"/>
                <w:color w:val="auto"/>
                <w:spacing w:val="-3"/>
                <w:lang w:val="en-US" w:eastAsia="zh-CN"/>
              </w:rPr>
              <w:t>考察前</w:t>
            </w:r>
            <w:r>
              <w:rPr>
                <w:rFonts w:hint="eastAsia"/>
                <w:color w:val="auto"/>
                <w:spacing w:val="-3"/>
              </w:rPr>
              <w:t>提供，否则取消</w:t>
            </w:r>
            <w:r>
              <w:rPr>
                <w:rFonts w:hint="eastAsia"/>
                <w:color w:val="auto"/>
                <w:spacing w:val="-3"/>
                <w:lang w:val="en-US" w:eastAsia="zh-CN"/>
              </w:rPr>
              <w:t>考察</w:t>
            </w:r>
            <w:r>
              <w:rPr>
                <w:rFonts w:hint="eastAsia"/>
                <w:color w:val="auto"/>
                <w:spacing w:val="-3"/>
              </w:rPr>
              <w:t>资格。</w:t>
            </w:r>
          </w:p>
          <w:p w14:paraId="440D925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105" w:leftChars="50" w:right="105" w:rightChars="50"/>
              <w:jc w:val="both"/>
              <w:textAlignment w:val="baseline"/>
              <w:rPr>
                <w:rFonts w:hint="eastAsia"/>
                <w:color w:val="auto"/>
                <w:spacing w:val="-3"/>
                <w:lang w:val="en-US" w:eastAsia="zh-CN"/>
              </w:rPr>
            </w:pPr>
            <w:r>
              <w:rPr>
                <w:color w:val="auto"/>
                <w:spacing w:val="-3"/>
              </w:rPr>
              <w:t>本表尚未穷尽的个别材料，须按岗位具体要求提</w:t>
            </w:r>
            <w:r>
              <w:rPr>
                <w:color w:val="auto"/>
                <w:spacing w:val="-4"/>
              </w:rPr>
              <w:t>供。</w:t>
            </w:r>
          </w:p>
        </w:tc>
      </w:tr>
      <w:tr w14:paraId="743E2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736" w:type="dxa"/>
            <w:gridSpan w:val="3"/>
            <w:vAlign w:val="center"/>
          </w:tcPr>
          <w:p w14:paraId="54EB94EE">
            <w:pPr>
              <w:pStyle w:val="7"/>
              <w:keepNext w:val="0"/>
              <w:keepLines w:val="0"/>
              <w:pageBreakBefore w:val="0"/>
              <w:widowControl/>
              <w:kinsoku/>
              <w:wordWrap/>
              <w:overflowPunct w:val="0"/>
              <w:topLinePunct w:val="0"/>
              <w:autoSpaceDE w:val="0"/>
              <w:autoSpaceDN w:val="0"/>
              <w:bidi w:val="0"/>
              <w:adjustRightInd w:val="0"/>
              <w:snapToGrid w:val="0"/>
              <w:spacing w:line="240" w:lineRule="auto"/>
              <w:ind w:left="210" w:leftChars="100" w:right="567"/>
              <w:jc w:val="both"/>
              <w:textAlignment w:val="baseline"/>
              <w:rPr>
                <w:color w:val="auto"/>
                <w:spacing w:val="-3"/>
              </w:rPr>
            </w:pPr>
            <w:r>
              <w:rPr>
                <w:b/>
                <w:bCs/>
                <w:color w:val="auto"/>
                <w:spacing w:val="-2"/>
                <w:sz w:val="24"/>
                <w:szCs w:val="24"/>
              </w:rPr>
              <w:t>请应聘人员</w:t>
            </w:r>
            <w:r>
              <w:rPr>
                <w:rFonts w:hint="eastAsia"/>
                <w:b/>
                <w:bCs/>
                <w:color w:val="auto"/>
                <w:spacing w:val="-2"/>
                <w:sz w:val="24"/>
                <w:szCs w:val="24"/>
                <w:lang w:val="en-US" w:eastAsia="zh-CN"/>
              </w:rPr>
              <w:t>在考察环节</w:t>
            </w:r>
            <w:r>
              <w:rPr>
                <w:b/>
                <w:bCs/>
                <w:color w:val="auto"/>
                <w:spacing w:val="-2"/>
                <w:sz w:val="24"/>
                <w:szCs w:val="24"/>
              </w:rPr>
              <w:t>时提供上述所有材料原件及复印件。</w:t>
            </w:r>
          </w:p>
        </w:tc>
      </w:tr>
    </w:tbl>
    <w:p w14:paraId="6029ED7B">
      <w:pPr>
        <w:spacing w:line="78" w:lineRule="exact"/>
        <w:rPr>
          <w:rFonts w:ascii="Arial"/>
          <w:color w:val="auto"/>
          <w:sz w:val="6"/>
        </w:rPr>
      </w:pPr>
    </w:p>
    <w:sectPr>
      <w:footerReference r:id="rId5" w:type="default"/>
      <w:pgSz w:w="11906" w:h="16839"/>
      <w:pgMar w:top="1138" w:right="1188" w:bottom="1358" w:left="1107" w:header="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7E2A09-4030-4716-8898-214AD83D09C3}"/>
  </w:font>
  <w:font w:name="黑体">
    <w:panose1 w:val="02010609060101010101"/>
    <w:charset w:val="86"/>
    <w:family w:val="auto"/>
    <w:pitch w:val="default"/>
    <w:sig w:usb0="800002BF" w:usb1="38CF7CFA" w:usb2="00000016" w:usb3="00000000" w:csb0="00040001" w:csb1="00000000"/>
    <w:embedRegular r:id="rId2" w:fontKey="{5DC95178-4C8F-41BB-AC03-A7BD8F962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17BC7F26-2F52-4ACA-B537-FA7D2C64A6C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2A4F">
    <w:pPr>
      <w:spacing w:before="1" w:line="235" w:lineRule="auto"/>
      <w:ind w:left="807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DB4050B"/>
    <w:rsid w:val="0F512379"/>
    <w:rsid w:val="10B9797C"/>
    <w:rsid w:val="15452B00"/>
    <w:rsid w:val="17277315"/>
    <w:rsid w:val="17B730F8"/>
    <w:rsid w:val="1A4152FC"/>
    <w:rsid w:val="1FC913A0"/>
    <w:rsid w:val="21AA6F6C"/>
    <w:rsid w:val="2F706E5A"/>
    <w:rsid w:val="352B085D"/>
    <w:rsid w:val="46916381"/>
    <w:rsid w:val="483C74D9"/>
    <w:rsid w:val="4A886551"/>
    <w:rsid w:val="502E49E9"/>
    <w:rsid w:val="54B5328A"/>
    <w:rsid w:val="59F1510E"/>
    <w:rsid w:val="67D35678"/>
    <w:rsid w:val="6D1E1E6D"/>
    <w:rsid w:val="71EB3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821</Words>
  <Characters>867</Characters>
  <TotalTime>43</TotalTime>
  <ScaleCrop>false</ScaleCrop>
  <LinksUpToDate>false</LinksUpToDate>
  <CharactersWithSpaces>879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2026-03-04T15:32:00Z</dcterms:created>
  <dc:creator>Administrator</dc:creator>
  <cp:lastModifiedBy>wonderland</cp:lastModifiedBy>
  <cp:lastPrinted>2026-07-06T08:05:00Z</cp:lastPrinted>
  <dcterms:modified xsi:type="dcterms:W3CDTF">2026-07-16T09:30:50Z</dcterms:modified>
  <dc:title>福清市教育局关于2022年福清市公开招聘编内教师的公告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2026-03-16T11:32:12Z</vt:filetime>
  </property>
  <property fmtid="{D5CDD505-2E9C-101B-9397-08002B2CF9AE}" pid="4" name="KSOTemplateDocerSaveRecord">
    <vt:lpwstr>eyJoZGlkIjoiZDlmZmM4MzM3YjU2NTM4ZmQ4NjA2Zjk2MjZhYWI2NDEiLCJ1c2VySWQiOiIyNzU0NDQ3NjMifQ==</vt:lpwstr>
  </property>
  <property fmtid="{D5CDD505-2E9C-101B-9397-08002B2CF9AE}" pid="5" name="KSOProductBuildVer">
    <vt:lpwstr>2052-12.1.0.26895</vt:lpwstr>
  </property>
  <property fmtid="{D5CDD505-2E9C-101B-9397-08002B2CF9AE}" pid="6" name="ICV">
    <vt:lpwstr>8DD2FA090B0F46FF82FD187038FB023C_13</vt:lpwstr>
  </property>
</Properties>
</file>