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D6705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leftChars="0" w:right="320" w:firstLineChars="0"/>
        <w:jc w:val="both"/>
        <w:textAlignment w:val="baseline"/>
        <w:rPr>
          <w:rStyle w:val="15"/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Style w:val="15"/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w w:val="100"/>
          <w:kern w:val="0"/>
          <w:sz w:val="28"/>
          <w:szCs w:val="28"/>
          <w:lang w:val="en-US" w:eastAsia="zh-CN"/>
        </w:rPr>
        <w:t>附件4</w:t>
      </w:r>
      <w:bookmarkStart w:id="0" w:name="_GoBack"/>
      <w:bookmarkEnd w:id="0"/>
    </w:p>
    <w:p w14:paraId="22E760AD">
      <w:pPr>
        <w:widowControl/>
        <w:jc w:val="center"/>
        <w:outlineLvl w:val="9"/>
        <w:rPr>
          <w:rFonts w:hint="eastAsia" w:eastAsia="方正小标宋_GBK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_GBK"/>
          <w:color w:val="000000"/>
          <w:sz w:val="44"/>
          <w:szCs w:val="44"/>
          <w:highlight w:val="none"/>
          <w:lang w:val="en-US" w:eastAsia="zh-CN"/>
        </w:rPr>
        <w:t>惠州市政府专职消防员招录体能测试项目及标准</w:t>
      </w:r>
    </w:p>
    <w:p w14:paraId="6BD6D6A6">
      <w:pPr>
        <w:pStyle w:val="8"/>
        <w:jc w:val="center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（一）政府专职消防队员体能考核标准（含男消防文员）</w:t>
      </w:r>
    </w:p>
    <w:tbl>
      <w:tblPr>
        <w:tblStyle w:val="28"/>
        <w:tblpPr w:leftFromText="180" w:rightFromText="180" w:vertAnchor="text" w:horzAnchor="page" w:tblpX="1051" w:tblpY="236"/>
        <w:tblW w:w="984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777"/>
        <w:gridCol w:w="710"/>
        <w:gridCol w:w="707"/>
        <w:gridCol w:w="707"/>
        <w:gridCol w:w="710"/>
        <w:gridCol w:w="707"/>
        <w:gridCol w:w="707"/>
        <w:gridCol w:w="707"/>
        <w:gridCol w:w="710"/>
        <w:gridCol w:w="974"/>
        <w:gridCol w:w="713"/>
      </w:tblGrid>
      <w:tr w14:paraId="23ADEA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711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A50860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BEA2EAF">
            <w:pPr>
              <w:pStyle w:val="27"/>
              <w:widowControl w:val="0"/>
              <w:spacing w:before="12"/>
              <w:ind w:firstLine="380"/>
              <w:rPr>
                <w:rFonts w:ascii="黑体"/>
                <w:color w:val="000000"/>
                <w:sz w:val="19"/>
                <w:highlight w:val="none"/>
                <w:lang w:eastAsia="en-US"/>
              </w:rPr>
            </w:pPr>
          </w:p>
          <w:p w14:paraId="22B95A06">
            <w:pPr>
              <w:pStyle w:val="27"/>
              <w:widowControl w:val="0"/>
              <w:ind w:left="626" w:right="60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项目</w:t>
            </w:r>
          </w:p>
        </w:tc>
        <w:tc>
          <w:tcPr>
            <w:tcW w:w="741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5C0517">
            <w:pPr>
              <w:pStyle w:val="27"/>
              <w:widowControl w:val="0"/>
              <w:spacing w:before="106"/>
              <w:ind w:left="2241" w:right="2205"/>
              <w:jc w:val="center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测试成绩对应分值、测试办法</w:t>
            </w:r>
          </w:p>
        </w:tc>
        <w:tc>
          <w:tcPr>
            <w:tcW w:w="713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5B27D506">
            <w:pPr>
              <w:pStyle w:val="27"/>
              <w:widowControl w:val="0"/>
              <w:rPr>
                <w:rFonts w:ascii="黑体"/>
                <w:color w:val="000000"/>
                <w:highlight w:val="none"/>
                <w:lang w:eastAsia="en-US"/>
              </w:rPr>
            </w:pPr>
          </w:p>
          <w:p w14:paraId="6DFE858F">
            <w:pPr>
              <w:pStyle w:val="27"/>
              <w:widowControl w:val="0"/>
              <w:spacing w:before="7"/>
              <w:ind w:firstLine="340"/>
              <w:rPr>
                <w:rFonts w:ascii="黑体"/>
                <w:color w:val="000000"/>
                <w:sz w:val="17"/>
                <w:highlight w:val="none"/>
                <w:lang w:eastAsia="en-US"/>
              </w:rPr>
            </w:pPr>
          </w:p>
          <w:p w14:paraId="144B7032">
            <w:pPr>
              <w:pStyle w:val="27"/>
              <w:widowControl w:val="0"/>
              <w:ind w:left="185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备注</w:t>
            </w:r>
          </w:p>
        </w:tc>
      </w:tr>
      <w:tr w14:paraId="7384E5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11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AE5AFC0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984C40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BB4CA53">
            <w:pPr>
              <w:pStyle w:val="27"/>
              <w:widowControl w:val="0"/>
              <w:ind w:left="151" w:right="12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1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A0C141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393223F">
            <w:pPr>
              <w:pStyle w:val="27"/>
              <w:widowControl w:val="0"/>
              <w:ind w:left="112" w:right="8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2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4080EB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4D0D490">
            <w:pPr>
              <w:pStyle w:val="27"/>
              <w:widowControl w:val="0"/>
              <w:ind w:left="115" w:right="8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3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48EE7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15B9354">
            <w:pPr>
              <w:pStyle w:val="27"/>
              <w:widowControl w:val="0"/>
              <w:ind w:left="117" w:right="8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4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3C689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A5838C8">
            <w:pPr>
              <w:pStyle w:val="27"/>
              <w:widowControl w:val="0"/>
              <w:ind w:left="118" w:right="8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5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0E198B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2D21C98">
            <w:pPr>
              <w:pStyle w:val="27"/>
              <w:widowControl w:val="0"/>
              <w:ind w:left="120" w:right="8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6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9C7803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964E964">
            <w:pPr>
              <w:pStyle w:val="27"/>
              <w:widowControl w:val="0"/>
              <w:ind w:left="121" w:right="80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7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26CF88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1C38FC9">
            <w:pPr>
              <w:pStyle w:val="27"/>
              <w:widowControl w:val="0"/>
              <w:ind w:left="121" w:right="78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8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40D1B9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B3956D4">
            <w:pPr>
              <w:pStyle w:val="27"/>
              <w:widowControl w:val="0"/>
              <w:ind w:left="120" w:right="77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9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F9A858">
            <w:pPr>
              <w:pStyle w:val="27"/>
              <w:widowControl w:val="0"/>
              <w:spacing w:before="1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C8A6AB8">
            <w:pPr>
              <w:pStyle w:val="27"/>
              <w:widowControl w:val="0"/>
              <w:ind w:left="220" w:right="15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 xml:space="preserve">10 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13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47F0885D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205B60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711" w:type="dxa"/>
            <w:vMerge w:val="restart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4EA07C13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13D248B4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1939F9E5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1708288E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1019B715">
            <w:pPr>
              <w:pStyle w:val="27"/>
              <w:widowControl w:val="0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1000 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米跑</w:t>
            </w:r>
          </w:p>
          <w:p w14:paraId="3BB47003">
            <w:pPr>
              <w:pStyle w:val="27"/>
              <w:widowControl w:val="0"/>
              <w:spacing w:before="5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（分、秒）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5416A3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7BDD5FAD">
            <w:pPr>
              <w:pStyle w:val="27"/>
              <w:widowControl w:val="0"/>
              <w:ind w:left="151" w:right="124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672363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F1DC88A">
            <w:pPr>
              <w:pStyle w:val="27"/>
              <w:widowControl w:val="0"/>
              <w:ind w:left="113" w:right="83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0″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41016E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3116CCF">
            <w:pPr>
              <w:pStyle w:val="27"/>
              <w:widowControl w:val="0"/>
              <w:ind w:left="116" w:right="81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99A45D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5A043C29">
            <w:pPr>
              <w:pStyle w:val="27"/>
              <w:widowControl w:val="0"/>
              <w:ind w:left="118" w:right="81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0″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3A31A4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AFDF816">
            <w:pPr>
              <w:pStyle w:val="27"/>
              <w:widowControl w:val="0"/>
              <w:ind w:left="119" w:right="83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33833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00646675">
            <w:pPr>
              <w:pStyle w:val="27"/>
              <w:widowControl w:val="0"/>
              <w:ind w:left="121" w:right="8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4′20″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823099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55E07E63">
            <w:pPr>
              <w:pStyle w:val="27"/>
              <w:widowControl w:val="0"/>
              <w:ind w:left="121" w:right="78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4′15″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5C2E77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3631B446">
            <w:pPr>
              <w:pStyle w:val="27"/>
              <w:widowControl w:val="0"/>
              <w:ind w:left="121" w:right="76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4′10″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FBB7B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0FA58184">
            <w:pPr>
              <w:pStyle w:val="27"/>
              <w:widowControl w:val="0"/>
              <w:ind w:left="120" w:right="76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4′05″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1459B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5D239374">
            <w:pPr>
              <w:pStyle w:val="27"/>
              <w:widowControl w:val="0"/>
              <w:ind w:left="202" w:right="153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4′00″</w:t>
            </w:r>
          </w:p>
        </w:tc>
        <w:tc>
          <w:tcPr>
            <w:tcW w:w="713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244EBA37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54B09E3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3E60D18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154D329">
            <w:pPr>
              <w:pStyle w:val="27"/>
              <w:widowControl w:val="0"/>
              <w:spacing w:before="3"/>
              <w:ind w:firstLine="280"/>
              <w:rPr>
                <w:rFonts w:ascii="黑体"/>
                <w:color w:val="000000"/>
                <w:sz w:val="14"/>
                <w:highlight w:val="none"/>
                <w:lang w:eastAsia="en-US"/>
              </w:rPr>
            </w:pPr>
          </w:p>
          <w:p w14:paraId="71816C73">
            <w:pPr>
              <w:pStyle w:val="27"/>
              <w:widowControl w:val="0"/>
              <w:spacing w:line="244" w:lineRule="auto"/>
              <w:ind w:left="194" w:right="129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必考项目</w:t>
            </w:r>
          </w:p>
        </w:tc>
      </w:tr>
      <w:tr w14:paraId="4077F0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1711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24C14B30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416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4811E03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171" w:line="255" w:lineRule="exact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分组考核。</w:t>
            </w:r>
          </w:p>
          <w:p w14:paraId="45CCFC1C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8" w:line="213" w:lineRule="auto"/>
              <w:ind w:right="136" w:rightChars="0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在跑道或平地上标出起点线，考生从起点线处听到起跑口令后起跑，完成1000米距离到达终点线，记录时间。</w:t>
            </w:r>
          </w:p>
          <w:p w14:paraId="4218C4B1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41" w:lineRule="exact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考核以完成时间计算成绩。</w:t>
            </w:r>
          </w:p>
          <w:p w14:paraId="01523234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3" w:lineRule="exact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得分超出10分的，每递减5秒增加1分，最高15分。</w:t>
            </w:r>
          </w:p>
        </w:tc>
        <w:tc>
          <w:tcPr>
            <w:tcW w:w="713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5F855ECB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514E13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711" w:type="dxa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179E68C9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3E1CDA2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5A09669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898C5DB">
            <w:pPr>
              <w:pStyle w:val="27"/>
              <w:widowControl w:val="0"/>
              <w:ind w:firstLine="460"/>
              <w:jc w:val="center"/>
              <w:rPr>
                <w:rFonts w:ascii="黑体"/>
                <w:color w:val="000000"/>
                <w:sz w:val="23"/>
                <w:highlight w:val="none"/>
                <w:lang w:eastAsia="en-US"/>
              </w:rPr>
            </w:pPr>
          </w:p>
          <w:p w14:paraId="604304D4">
            <w:pPr>
              <w:pStyle w:val="27"/>
              <w:widowControl w:val="0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pacing w:val="-1"/>
                <w:sz w:val="21"/>
                <w:highlight w:val="none"/>
                <w:lang w:eastAsia="en-US"/>
              </w:rPr>
              <w:t>原地跳高</w:t>
            </w:r>
          </w:p>
          <w:p w14:paraId="58A348DE">
            <w:pPr>
              <w:pStyle w:val="27"/>
              <w:widowControl w:val="0"/>
              <w:spacing w:before="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</w:t>
            </w:r>
            <w:r>
              <w:rPr>
                <w:rFonts w:hint="eastAsia" w:ascii="黑体" w:eastAsia="黑体"/>
                <w:color w:val="000000"/>
                <w:spacing w:val="-2"/>
                <w:sz w:val="21"/>
                <w:highlight w:val="none"/>
                <w:lang w:eastAsia="en-US"/>
              </w:rPr>
              <w:t>厘米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24CB94B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78230C0">
            <w:pPr>
              <w:pStyle w:val="27"/>
              <w:widowControl w:val="0"/>
              <w:ind w:left="151" w:right="12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35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7387ADF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7D75871">
            <w:pPr>
              <w:pStyle w:val="27"/>
              <w:widowControl w:val="0"/>
              <w:ind w:left="111" w:right="8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E907F00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9439EF0">
            <w:pPr>
              <w:pStyle w:val="27"/>
              <w:widowControl w:val="0"/>
              <w:ind w:left="112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15EDDAD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227DD06">
            <w:pPr>
              <w:pStyle w:val="27"/>
              <w:widowControl w:val="0"/>
              <w:ind w:left="114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48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B78F968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62CF849">
            <w:pPr>
              <w:pStyle w:val="27"/>
              <w:widowControl w:val="0"/>
              <w:ind w:left="115" w:right="8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50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168C52C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17095E1">
            <w:pPr>
              <w:pStyle w:val="27"/>
              <w:widowControl w:val="0"/>
              <w:ind w:left="118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52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101FBE6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D024BD0">
            <w:pPr>
              <w:pStyle w:val="27"/>
              <w:widowControl w:val="0"/>
              <w:ind w:left="120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55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6DF4AAB7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678C473">
            <w:pPr>
              <w:pStyle w:val="27"/>
              <w:widowControl w:val="0"/>
              <w:ind w:left="121" w:right="80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58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70D6220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402758D">
            <w:pPr>
              <w:pStyle w:val="27"/>
              <w:widowControl w:val="0"/>
              <w:ind w:left="120" w:right="80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6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EB231E6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8DF3B0D">
            <w:pPr>
              <w:pStyle w:val="27"/>
              <w:widowControl w:val="0"/>
              <w:ind w:left="198" w:right="15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62</w:t>
            </w:r>
          </w:p>
        </w:tc>
        <w:tc>
          <w:tcPr>
            <w:tcW w:w="713" w:type="dxa"/>
            <w:vMerge w:val="restart"/>
            <w:tcBorders>
              <w:top w:val="single" w:color="000000" w:sz="6" w:space="0"/>
              <w:left w:val="single" w:color="000000" w:sz="4" w:space="0"/>
            </w:tcBorders>
            <w:noWrap w:val="0"/>
            <w:vAlign w:val="top"/>
          </w:tcPr>
          <w:p w14:paraId="5408DFF8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DA9A597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B5CF65E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7C03F9A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1BC7F8D">
            <w:pPr>
              <w:pStyle w:val="27"/>
              <w:widowControl w:val="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D9881A9">
            <w:pPr>
              <w:pStyle w:val="27"/>
              <w:widowControl w:val="0"/>
              <w:spacing w:before="4"/>
              <w:ind w:firstLine="560"/>
              <w:rPr>
                <w:rFonts w:ascii="黑体"/>
                <w:color w:val="000000"/>
                <w:sz w:val="28"/>
                <w:highlight w:val="none"/>
                <w:lang w:eastAsia="en-US"/>
              </w:rPr>
            </w:pPr>
          </w:p>
          <w:p w14:paraId="3F2842F3">
            <w:pPr>
              <w:pStyle w:val="27"/>
              <w:widowControl w:val="0"/>
              <w:spacing w:line="242" w:lineRule="auto"/>
              <w:ind w:left="194" w:right="129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两项任选一项</w:t>
            </w:r>
          </w:p>
        </w:tc>
      </w:tr>
      <w:tr w14:paraId="08FBFC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1711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252DC6FD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41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02482AD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180"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59B937A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9" w:line="213" w:lineRule="auto"/>
              <w:ind w:right="72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6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6"/>
                <w:sz w:val="21"/>
                <w:highlight w:val="none"/>
                <w:lang w:eastAsia="en-US"/>
              </w:rPr>
              <w:t>考生双脚站立靠墙，单手伸直标记中指最高触墙点</w:t>
            </w:r>
            <w:r>
              <w:rPr>
                <w:color w:val="000000"/>
                <w:sz w:val="21"/>
                <w:highlight w:val="none"/>
                <w:lang w:eastAsia="en-US"/>
              </w:rPr>
              <w:t>（</w:t>
            </w:r>
            <w:r>
              <w:rPr>
                <w:color w:val="000000"/>
                <w:spacing w:val="-2"/>
                <w:sz w:val="21"/>
                <w:highlight w:val="none"/>
                <w:lang w:eastAsia="en-US"/>
              </w:rPr>
              <w:t>示指高度</w:t>
            </w:r>
            <w:r>
              <w:rPr>
                <w:color w:val="000000"/>
                <w:spacing w:val="-106"/>
                <w:sz w:val="21"/>
                <w:highlight w:val="none"/>
                <w:lang w:eastAsia="en-US"/>
              </w:rPr>
              <w:t>）</w:t>
            </w:r>
            <w:r>
              <w:rPr>
                <w:color w:val="000000"/>
                <w:spacing w:val="-6"/>
                <w:sz w:val="21"/>
                <w:highlight w:val="none"/>
                <w:lang w:eastAsia="en-US"/>
              </w:rPr>
              <w:t>，双脚立</w:t>
            </w:r>
            <w:r>
              <w:rPr>
                <w:color w:val="000000"/>
                <w:spacing w:val="-4"/>
                <w:sz w:val="21"/>
                <w:highlight w:val="none"/>
                <w:lang w:eastAsia="en-US"/>
              </w:rPr>
              <w:t>定垂直跳起，以单手指尖触墙，测量</w:t>
            </w:r>
            <w:r>
              <w:rPr>
                <w:rFonts w:hint="eastAsia"/>
                <w:color w:val="000000"/>
                <w:spacing w:val="-4"/>
                <w:sz w:val="21"/>
                <w:highlight w:val="none"/>
                <w:lang w:val="en-US" w:eastAsia="zh-CN"/>
              </w:rPr>
              <w:t>是</w:t>
            </w:r>
            <w:r>
              <w:rPr>
                <w:color w:val="000000"/>
                <w:spacing w:val="-4"/>
                <w:sz w:val="21"/>
                <w:highlight w:val="none"/>
                <w:lang w:eastAsia="en-US"/>
              </w:rPr>
              <w:t>指高度与跳起触墙高度之间的距离。两</w:t>
            </w:r>
            <w:r>
              <w:rPr>
                <w:color w:val="000000"/>
                <w:spacing w:val="-8"/>
                <w:sz w:val="21"/>
                <w:highlight w:val="none"/>
                <w:lang w:eastAsia="en-US"/>
              </w:rPr>
              <w:t>次测试，记录成绩较好的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</w:t>
            </w:r>
            <w:r>
              <w:rPr>
                <w:color w:val="000000"/>
                <w:sz w:val="21"/>
                <w:highlight w:val="none"/>
                <w:lang w:eastAsia="en-US"/>
              </w:rPr>
              <w:t>次。</w:t>
            </w:r>
          </w:p>
          <w:p w14:paraId="234B3015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41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考核以完成跳起高度计算成绩。</w:t>
            </w:r>
          </w:p>
          <w:p w14:paraId="1CFA52BB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2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1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>得分超出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>分的，每递增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3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>厘米增加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color w:val="000000"/>
                <w:spacing w:val="-14"/>
                <w:sz w:val="21"/>
                <w:highlight w:val="none"/>
                <w:lang w:eastAsia="en-US"/>
              </w:rPr>
              <w:t>分，最高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15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71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4137B0B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33BF08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711" w:type="dxa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64EEF02A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27603A4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41E6AB2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E770A4B">
            <w:pPr>
              <w:pStyle w:val="27"/>
              <w:widowControl w:val="0"/>
              <w:spacing w:before="173"/>
              <w:ind w:right="174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立定跳远</w:t>
            </w:r>
          </w:p>
          <w:p w14:paraId="18A3D6BF">
            <w:pPr>
              <w:pStyle w:val="27"/>
              <w:widowControl w:val="0"/>
              <w:spacing w:before="4"/>
              <w:ind w:right="17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（米）</w:t>
            </w:r>
          </w:p>
        </w:tc>
        <w:tc>
          <w:tcPr>
            <w:tcW w:w="77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97FD1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F6AE2E8">
            <w:pPr>
              <w:pStyle w:val="27"/>
              <w:widowControl w:val="0"/>
              <w:spacing w:before="1"/>
              <w:ind w:left="151" w:right="12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1.95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18B434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A04DE30">
            <w:pPr>
              <w:pStyle w:val="27"/>
              <w:widowControl w:val="0"/>
              <w:ind w:left="114" w:right="8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2.07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F31803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1D28A00">
            <w:pPr>
              <w:pStyle w:val="27"/>
              <w:widowControl w:val="0"/>
              <w:ind w:left="117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3D4DB2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2523855">
            <w:pPr>
              <w:pStyle w:val="27"/>
              <w:widowControl w:val="0"/>
              <w:spacing w:before="1"/>
              <w:ind w:left="119" w:right="81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17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BE4CE2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10360D8">
            <w:pPr>
              <w:pStyle w:val="27"/>
              <w:widowControl w:val="0"/>
              <w:ind w:left="120" w:right="8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147F5E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F687FC4">
            <w:pPr>
              <w:pStyle w:val="27"/>
              <w:widowControl w:val="0"/>
              <w:spacing w:before="1"/>
              <w:ind w:left="121" w:right="79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27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E303DB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1603D4F">
            <w:pPr>
              <w:pStyle w:val="27"/>
              <w:widowControl w:val="0"/>
              <w:spacing w:before="1"/>
              <w:ind w:left="121" w:right="77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2.3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</w:t>
            </w:r>
          </w:p>
        </w:tc>
        <w:tc>
          <w:tcPr>
            <w:tcW w:w="70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74E64B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7F2DB0B">
            <w:pPr>
              <w:pStyle w:val="27"/>
              <w:widowControl w:val="0"/>
              <w:spacing w:before="1"/>
              <w:ind w:left="121" w:right="75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37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608A8C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289F39D">
            <w:pPr>
              <w:pStyle w:val="27"/>
              <w:widowControl w:val="0"/>
              <w:spacing w:before="1"/>
              <w:ind w:left="120" w:right="75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42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A6DDEC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5086593">
            <w:pPr>
              <w:pStyle w:val="27"/>
              <w:widowControl w:val="0"/>
              <w:spacing w:before="1"/>
              <w:ind w:left="203" w:right="15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2.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47</w:t>
            </w:r>
          </w:p>
        </w:tc>
        <w:tc>
          <w:tcPr>
            <w:tcW w:w="71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0CE72916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613B5D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2" w:hRule="atLeast"/>
        </w:trPr>
        <w:tc>
          <w:tcPr>
            <w:tcW w:w="1711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57FAA46A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416" w:type="dxa"/>
            <w:gridSpan w:val="10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noWrap w:val="0"/>
            <w:vAlign w:val="top"/>
          </w:tcPr>
          <w:p w14:paraId="03BA1023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55" w:lineRule="exact"/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</w:pPr>
          </w:p>
          <w:p w14:paraId="104D357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2AEEF697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9" w:line="213" w:lineRule="auto"/>
              <w:ind w:right="84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asci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次。</w:t>
            </w:r>
          </w:p>
          <w:p w14:paraId="47E7D059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41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考核以完成跳出长度计算成绩。</w:t>
            </w:r>
          </w:p>
          <w:p w14:paraId="1BD95DA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2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1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>分的，每递增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4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厘米增加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4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15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713" w:type="dxa"/>
            <w:vMerge w:val="continue"/>
            <w:tcBorders>
              <w:top w:val="nil"/>
              <w:left w:val="single" w:color="000000" w:sz="4" w:space="0"/>
            </w:tcBorders>
            <w:noWrap w:val="0"/>
            <w:vAlign w:val="top"/>
          </w:tcPr>
          <w:p w14:paraId="3E854D0E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</w:tbl>
    <w:p w14:paraId="7F80F58C">
      <w:pPr>
        <w:spacing w:line="255" w:lineRule="exact"/>
        <w:rPr>
          <w:color w:val="000000"/>
          <w:highlight w:val="none"/>
        </w:rPr>
      </w:pPr>
    </w:p>
    <w:p w14:paraId="5FA7C33A">
      <w:pPr>
        <w:pStyle w:val="5"/>
        <w:rPr>
          <w:color w:val="000000"/>
          <w:highlight w:val="none"/>
        </w:rPr>
      </w:pPr>
    </w:p>
    <w:tbl>
      <w:tblPr>
        <w:tblStyle w:val="28"/>
        <w:tblpPr w:leftFromText="180" w:rightFromText="180" w:vertAnchor="text" w:horzAnchor="page" w:tblpX="1029" w:tblpY="111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1308"/>
        <w:gridCol w:w="690"/>
        <w:gridCol w:w="615"/>
        <w:gridCol w:w="690"/>
        <w:gridCol w:w="720"/>
        <w:gridCol w:w="720"/>
        <w:gridCol w:w="720"/>
        <w:gridCol w:w="780"/>
        <w:gridCol w:w="630"/>
        <w:gridCol w:w="690"/>
        <w:gridCol w:w="772"/>
        <w:gridCol w:w="692"/>
      </w:tblGrid>
      <w:tr w14:paraId="43DA64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182" w:type="dxa"/>
            <w:gridSpan w:val="2"/>
            <w:vMerge w:val="restart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A4CCA4">
            <w:pPr>
              <w:pStyle w:val="27"/>
              <w:widowControl w:val="0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68B23BA7">
            <w:pPr>
              <w:pStyle w:val="27"/>
              <w:widowControl w:val="0"/>
              <w:spacing w:before="8"/>
              <w:ind w:firstLine="560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3A5B538F">
            <w:pPr>
              <w:pStyle w:val="27"/>
              <w:widowControl w:val="0"/>
              <w:ind w:left="614" w:right="590"/>
              <w:jc w:val="center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项目</w:t>
            </w:r>
          </w:p>
        </w:tc>
        <w:tc>
          <w:tcPr>
            <w:tcW w:w="7027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A24D2B2">
            <w:pPr>
              <w:pStyle w:val="27"/>
              <w:widowControl w:val="0"/>
              <w:ind w:firstLine="380"/>
              <w:rPr>
                <w:rFonts w:ascii="Times New Roman"/>
                <w:color w:val="000000"/>
                <w:sz w:val="19"/>
                <w:highlight w:val="none"/>
                <w:lang w:eastAsia="en-US"/>
              </w:rPr>
            </w:pPr>
          </w:p>
          <w:p w14:paraId="0858511C">
            <w:pPr>
              <w:pStyle w:val="27"/>
              <w:widowControl w:val="0"/>
              <w:ind w:right="2194"/>
              <w:jc w:val="center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测试成绩对应分值、测试办法</w:t>
            </w:r>
          </w:p>
        </w:tc>
        <w:tc>
          <w:tcPr>
            <w:tcW w:w="692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7BA3A4E">
            <w:pPr>
              <w:pStyle w:val="27"/>
              <w:widowControl w:val="0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3F4E35B4">
            <w:pPr>
              <w:pStyle w:val="27"/>
              <w:widowControl w:val="0"/>
              <w:spacing w:before="8"/>
              <w:ind w:firstLine="560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25056956">
            <w:pPr>
              <w:pStyle w:val="27"/>
              <w:widowControl w:val="0"/>
              <w:ind w:left="177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备注</w:t>
            </w:r>
          </w:p>
        </w:tc>
      </w:tr>
      <w:tr w14:paraId="732F65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182" w:type="dxa"/>
            <w:gridSpan w:val="2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127537E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9F0915">
            <w:pPr>
              <w:pStyle w:val="27"/>
              <w:widowControl w:val="0"/>
              <w:ind w:right="144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1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1BFD9A">
            <w:pPr>
              <w:pStyle w:val="27"/>
              <w:widowControl w:val="0"/>
              <w:ind w:right="126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2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599D48">
            <w:pPr>
              <w:pStyle w:val="27"/>
              <w:widowControl w:val="0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3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188928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4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B5FE40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5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FBC258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6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F5445F">
            <w:pPr>
              <w:pStyle w:val="27"/>
              <w:widowControl w:val="0"/>
              <w:ind w:right="124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7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EFC9D52">
            <w:pPr>
              <w:pStyle w:val="27"/>
              <w:widowControl w:val="0"/>
              <w:ind w:right="142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8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DDA250">
            <w:pPr>
              <w:pStyle w:val="27"/>
              <w:widowControl w:val="0"/>
              <w:ind w:right="14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9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77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C955F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10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7836E8D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4DDD74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82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50D6E0">
            <w:pPr>
              <w:pStyle w:val="27"/>
              <w:widowControl w:val="0"/>
              <w:spacing w:before="1"/>
              <w:jc w:val="center"/>
              <w:rPr>
                <w:rFonts w:ascii="Times New Roman"/>
                <w:color w:val="000000"/>
                <w:sz w:val="19"/>
                <w:highlight w:val="none"/>
                <w:lang w:eastAsia="en-US"/>
              </w:rPr>
            </w:pPr>
          </w:p>
          <w:p w14:paraId="31D63CE6">
            <w:pPr>
              <w:pStyle w:val="27"/>
              <w:widowControl w:val="0"/>
              <w:spacing w:before="1"/>
              <w:jc w:val="center"/>
              <w:rPr>
                <w:rFonts w:ascii="Times New Roman"/>
                <w:color w:val="000000"/>
                <w:sz w:val="19"/>
                <w:highlight w:val="none"/>
                <w:lang w:eastAsia="en-US"/>
              </w:rPr>
            </w:pPr>
          </w:p>
          <w:p w14:paraId="61A98D42">
            <w:pPr>
              <w:pStyle w:val="27"/>
              <w:widowControl w:val="0"/>
              <w:spacing w:line="242" w:lineRule="auto"/>
              <w:ind w:right="79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</w:pPr>
          </w:p>
          <w:p w14:paraId="7915FA37">
            <w:pPr>
              <w:pStyle w:val="27"/>
              <w:widowControl w:val="0"/>
              <w:spacing w:line="242" w:lineRule="auto"/>
              <w:ind w:right="79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单杠引体向上</w:t>
            </w:r>
          </w:p>
          <w:p w14:paraId="22C51916">
            <w:pPr>
              <w:pStyle w:val="27"/>
              <w:widowControl w:val="0"/>
              <w:spacing w:line="242" w:lineRule="auto"/>
              <w:ind w:right="79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（次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/3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分钟）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B00B51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4D6EBCD1">
            <w:pPr>
              <w:pStyle w:val="27"/>
              <w:widowControl w:val="0"/>
              <w:ind w:left="28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</w:t>
            </w:r>
          </w:p>
        </w:tc>
        <w:tc>
          <w:tcPr>
            <w:tcW w:w="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E98C233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156CBB5">
            <w:pPr>
              <w:pStyle w:val="27"/>
              <w:widowControl w:val="0"/>
              <w:ind w:left="26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AFC5A01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647AA0EA">
            <w:pPr>
              <w:pStyle w:val="27"/>
              <w:widowControl w:val="0"/>
              <w:ind w:left="26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7E5DB3A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217B662">
            <w:pPr>
              <w:pStyle w:val="27"/>
              <w:widowControl w:val="0"/>
              <w:ind w:left="26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5A6DB54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06C35A6">
            <w:pPr>
              <w:pStyle w:val="27"/>
              <w:widowControl w:val="0"/>
              <w:ind w:left="29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45C026B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45C2BB7">
            <w:pPr>
              <w:pStyle w:val="27"/>
              <w:widowControl w:val="0"/>
              <w:ind w:left="28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6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1D5BF4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06DC8F2">
            <w:pPr>
              <w:pStyle w:val="27"/>
              <w:widowControl w:val="0"/>
              <w:ind w:left="28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7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E5574BF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1689BE9">
            <w:pPr>
              <w:pStyle w:val="27"/>
              <w:widowControl w:val="0"/>
              <w:ind w:left="29"/>
              <w:jc w:val="center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A68931E">
            <w:pPr>
              <w:pStyle w:val="27"/>
              <w:widowControl w:val="0"/>
              <w:spacing w:before="5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BB9BCAA">
            <w:pPr>
              <w:pStyle w:val="27"/>
              <w:widowControl w:val="0"/>
              <w:ind w:right="230"/>
              <w:jc w:val="right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9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32166C9D">
            <w:pPr>
              <w:pStyle w:val="27"/>
              <w:widowControl w:val="0"/>
              <w:ind w:right="266"/>
              <w:jc w:val="right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</w:p>
          <w:p w14:paraId="7A6970EE">
            <w:pPr>
              <w:pStyle w:val="27"/>
              <w:widowControl w:val="0"/>
              <w:ind w:right="266"/>
              <w:jc w:val="right"/>
              <w:rPr>
                <w:rFonts w:hint="eastAsia" w:asci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6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27A46256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405112A7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5811603C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9222434">
            <w:pPr>
              <w:pStyle w:val="27"/>
              <w:widowControl w:val="0"/>
              <w:spacing w:before="6"/>
              <w:ind w:firstLine="320"/>
              <w:rPr>
                <w:rFonts w:ascii="Times New Roman"/>
                <w:color w:val="000000"/>
                <w:sz w:val="16"/>
                <w:highlight w:val="none"/>
                <w:lang w:eastAsia="en-US"/>
              </w:rPr>
            </w:pPr>
          </w:p>
          <w:p w14:paraId="09249E19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两项任选一项</w:t>
            </w:r>
          </w:p>
        </w:tc>
      </w:tr>
      <w:tr w14:paraId="3ADAEF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2182" w:type="dxa"/>
            <w:gridSpan w:val="2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1C69986B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02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597ED5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77" w:line="255" w:lineRule="exact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692E5903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9" w:line="213" w:lineRule="auto"/>
              <w:ind w:right="111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 w14:paraId="04BE2B3B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61" w:lineRule="exact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考核以完成次数计算成绩。</w:t>
            </w:r>
          </w:p>
          <w:p w14:paraId="3E602496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2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3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>分的，每递增</w:t>
            </w:r>
            <w:r>
              <w:rPr>
                <w:rFonts w:hint="eastAsia"/>
                <w:color w:val="000000"/>
                <w:spacing w:val="-11"/>
                <w:sz w:val="21"/>
                <w:highlight w:val="none"/>
                <w:lang w:eastAsia="en-US"/>
              </w:rPr>
              <w:t xml:space="preserve">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5"/>
                <w:sz w:val="21"/>
                <w:highlight w:val="none"/>
                <w:lang w:eastAsia="en-US"/>
              </w:rPr>
              <w:t xml:space="preserve">次增加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15</w:t>
            </w:r>
            <w:r>
              <w:rPr>
                <w:rFonts w:ascii="Times New Roman" w:eastAsia="Times New Roman"/>
                <w:color w:val="000000"/>
                <w:spacing w:val="-3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1CEC91FA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3935A4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182" w:type="dxa"/>
            <w:gridSpan w:val="2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1A9CEA1C">
            <w:pPr>
              <w:pStyle w:val="27"/>
              <w:widowControl w:val="0"/>
              <w:ind w:firstLine="400"/>
              <w:jc w:val="center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45CB52DB">
            <w:pPr>
              <w:pStyle w:val="27"/>
              <w:widowControl w:val="0"/>
              <w:ind w:firstLine="400"/>
              <w:jc w:val="center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637E8E67">
            <w:pPr>
              <w:pStyle w:val="27"/>
              <w:widowControl w:val="0"/>
              <w:spacing w:before="4"/>
              <w:ind w:firstLine="320"/>
              <w:jc w:val="center"/>
              <w:rPr>
                <w:rFonts w:ascii="Times New Roman"/>
                <w:color w:val="000000"/>
                <w:sz w:val="16"/>
                <w:highlight w:val="none"/>
                <w:lang w:eastAsia="en-US"/>
              </w:rPr>
            </w:pPr>
          </w:p>
          <w:p w14:paraId="04A5A805">
            <w:pPr>
              <w:pStyle w:val="27"/>
              <w:widowControl w:val="0"/>
              <w:spacing w:before="4" w:line="242" w:lineRule="auto"/>
              <w:ind w:right="185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俯卧撑</w:t>
            </w:r>
          </w:p>
          <w:p w14:paraId="22435FA7">
            <w:pPr>
              <w:pStyle w:val="27"/>
              <w:widowControl w:val="0"/>
              <w:spacing w:before="4" w:line="242" w:lineRule="auto"/>
              <w:ind w:right="185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（次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/2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分钟）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7DC10B3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E9076AD">
            <w:pPr>
              <w:pStyle w:val="27"/>
              <w:widowControl w:val="0"/>
              <w:ind w:left="25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6</w:t>
            </w:r>
          </w:p>
        </w:tc>
        <w:tc>
          <w:tcPr>
            <w:tcW w:w="6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1EEF397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EB0CC5A">
            <w:pPr>
              <w:pStyle w:val="27"/>
              <w:widowControl w:val="0"/>
              <w:ind w:left="26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EF6CAB7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536F2379">
            <w:pPr>
              <w:pStyle w:val="27"/>
              <w:widowControl w:val="0"/>
              <w:ind w:left="101" w:right="75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11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58C36C3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6460C1C3">
            <w:pPr>
              <w:pStyle w:val="27"/>
              <w:widowControl w:val="0"/>
              <w:ind w:left="263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14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F741A9C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50BBF8F">
            <w:pPr>
              <w:pStyle w:val="27"/>
              <w:widowControl w:val="0"/>
              <w:ind w:left="123" w:right="99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18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30205E6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36CEFAC">
            <w:pPr>
              <w:pStyle w:val="27"/>
              <w:widowControl w:val="0"/>
              <w:ind w:left="264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22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C5F5424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5B2B7341">
            <w:pPr>
              <w:pStyle w:val="27"/>
              <w:widowControl w:val="0"/>
              <w:ind w:left="101" w:right="73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27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E1A1093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A89DA15">
            <w:pPr>
              <w:pStyle w:val="27"/>
              <w:widowControl w:val="0"/>
              <w:ind w:right="233"/>
              <w:jc w:val="right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32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7EE4B54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B46A92E">
            <w:pPr>
              <w:pStyle w:val="27"/>
              <w:widowControl w:val="0"/>
              <w:ind w:right="236"/>
              <w:jc w:val="right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38</w:t>
            </w:r>
          </w:p>
        </w:tc>
        <w:tc>
          <w:tcPr>
            <w:tcW w:w="77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312B83A">
            <w:pPr>
              <w:pStyle w:val="27"/>
              <w:widowControl w:val="0"/>
              <w:spacing w:before="3"/>
              <w:rPr>
                <w:rFonts w:hint="default" w:ascii="Times New Roman" w:eastAsia="仿宋_GB2312"/>
                <w:color w:val="000000"/>
                <w:sz w:val="20"/>
                <w:highlight w:val="none"/>
                <w:lang w:val="en-US" w:eastAsia="zh-CN"/>
              </w:rPr>
            </w:pPr>
          </w:p>
          <w:p w14:paraId="735F9299">
            <w:pPr>
              <w:pStyle w:val="27"/>
              <w:widowControl w:val="0"/>
              <w:ind w:right="266" w:firstLine="210" w:firstLineChars="100"/>
              <w:jc w:val="both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42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545EF3B4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3E1DF61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2182" w:type="dxa"/>
            <w:gridSpan w:val="2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795B1602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02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D7A4299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2"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4A7292FB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9" w:line="213" w:lineRule="auto"/>
              <w:ind w:right="81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按照规定动作要领完成动作。屈臂时肩关节高于肘关节、伸臂时双肘关</w:t>
            </w:r>
            <w:r>
              <w:rPr>
                <w:color w:val="000000"/>
                <w:spacing w:val="-7"/>
                <w:sz w:val="21"/>
                <w:highlight w:val="none"/>
                <w:lang w:eastAsia="en-US"/>
              </w:rPr>
              <w:t>节未伸直、做动作时身体未保持平直，该次动作不计数；除手脚外身体其他部</w:t>
            </w:r>
            <w:r>
              <w:rPr>
                <w:color w:val="000000"/>
                <w:spacing w:val="-5"/>
                <w:sz w:val="21"/>
                <w:highlight w:val="none"/>
                <w:lang w:eastAsia="en-US"/>
              </w:rPr>
              <w:t>位触及地面，结束考核。</w:t>
            </w:r>
          </w:p>
          <w:p w14:paraId="5D75024A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48" w:lineRule="exact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 xml:space="preserve">分的，每递增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5</w:t>
            </w:r>
            <w:r>
              <w:rPr>
                <w:rFonts w:ascii="Times New Roman" w:eastAsia="Times New Roman"/>
                <w:color w:val="000000"/>
                <w:spacing w:val="1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5"/>
                <w:sz w:val="21"/>
                <w:highlight w:val="none"/>
                <w:lang w:eastAsia="en-US"/>
              </w:rPr>
              <w:t xml:space="preserve">次增加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15</w:t>
            </w:r>
            <w:r>
              <w:rPr>
                <w:rFonts w:asci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07EE624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676C66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182" w:type="dxa"/>
            <w:gridSpan w:val="2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4425BECE">
            <w:pPr>
              <w:pStyle w:val="27"/>
              <w:widowControl w:val="0"/>
              <w:jc w:val="center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28C3EFEF">
            <w:pPr>
              <w:pStyle w:val="27"/>
              <w:widowControl w:val="0"/>
              <w:jc w:val="center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6D69D2B8">
            <w:pPr>
              <w:pStyle w:val="27"/>
              <w:widowControl w:val="0"/>
              <w:jc w:val="center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2D2860CA">
            <w:pPr>
              <w:pStyle w:val="27"/>
              <w:widowControl w:val="0"/>
              <w:spacing w:before="170"/>
              <w:jc w:val="center"/>
              <w:rPr>
                <w:rFonts w:ascii="Times New Roman" w:hAnsi="Times New Roman" w:eastAsia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1"/>
                <w:highlight w:val="none"/>
                <w:lang w:eastAsia="en-US"/>
              </w:rPr>
              <w:t xml:space="preserve"> </w:t>
            </w:r>
            <w:r>
              <w:rPr>
                <w:rFonts w:hint="eastAsia" w:ascii="黑体" w:hAnsi="黑体" w:eastAsia="黑体"/>
                <w:color w:val="000000"/>
                <w:sz w:val="21"/>
                <w:highlight w:val="none"/>
                <w:lang w:eastAsia="en-US"/>
              </w:rPr>
              <w:t>米</w:t>
            </w:r>
            <w:r>
              <w:rPr>
                <w:rFonts w:ascii="Times New Roman" w:hAnsi="Times New Roman" w:eastAsia="Times New Roman"/>
                <w:color w:val="000000"/>
                <w:spacing w:val="-11"/>
                <w:sz w:val="21"/>
                <w:highlight w:val="none"/>
                <w:lang w:eastAsia="en-US"/>
              </w:rPr>
              <w:t>×4</w:t>
            </w:r>
          </w:p>
          <w:p w14:paraId="34AD2C8B">
            <w:pPr>
              <w:pStyle w:val="27"/>
              <w:widowControl w:val="0"/>
              <w:spacing w:before="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往返跑（秒）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29BAAFB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BF9527D">
            <w:pPr>
              <w:pStyle w:val="27"/>
              <w:widowControl w:val="0"/>
              <w:ind w:right="112"/>
              <w:jc w:val="right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14″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61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AE2BB2B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695B1052">
            <w:pPr>
              <w:pStyle w:val="27"/>
              <w:widowControl w:val="0"/>
              <w:ind w:left="100" w:right="74"/>
              <w:jc w:val="center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F65A45A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52D983D9">
            <w:pPr>
              <w:pStyle w:val="27"/>
              <w:widowControl w:val="0"/>
              <w:ind w:left="167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13″5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6226C35F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F5F7B01">
            <w:pPr>
              <w:pStyle w:val="27"/>
              <w:widowControl w:val="0"/>
              <w:ind w:right="137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13″3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DEC29EB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33D5A7F">
            <w:pPr>
              <w:pStyle w:val="27"/>
              <w:widowControl w:val="0"/>
              <w:ind w:right="139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12″9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5F98984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7BDA3D9">
            <w:pPr>
              <w:pStyle w:val="27"/>
              <w:widowControl w:val="0"/>
              <w:ind w:right="136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12″7</w:t>
            </w:r>
          </w:p>
        </w:tc>
        <w:tc>
          <w:tcPr>
            <w:tcW w:w="7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AD6194E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4997602C">
            <w:pPr>
              <w:pStyle w:val="27"/>
              <w:widowControl w:val="0"/>
              <w:ind w:left="101" w:right="71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12″5</w:t>
            </w:r>
          </w:p>
        </w:tc>
        <w:tc>
          <w:tcPr>
            <w:tcW w:w="63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A651F17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0C3419C">
            <w:pPr>
              <w:pStyle w:val="27"/>
              <w:widowControl w:val="0"/>
              <w:ind w:right="135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12″3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3EC03F8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90C3B46">
            <w:pPr>
              <w:pStyle w:val="27"/>
              <w:widowControl w:val="0"/>
              <w:ind w:right="142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11″9</w:t>
            </w:r>
          </w:p>
        </w:tc>
        <w:tc>
          <w:tcPr>
            <w:tcW w:w="77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098268C">
            <w:pPr>
              <w:pStyle w:val="27"/>
              <w:widowControl w:val="0"/>
              <w:spacing w:before="8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16F735C">
            <w:pPr>
              <w:pStyle w:val="27"/>
              <w:widowControl w:val="0"/>
              <w:ind w:right="185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10″3</w:t>
            </w:r>
          </w:p>
        </w:tc>
        <w:tc>
          <w:tcPr>
            <w:tcW w:w="692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4A07CD57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05DE1A5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6E14CDA6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DA458BE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1CCF1394">
            <w:pPr>
              <w:pStyle w:val="27"/>
              <w:widowControl w:val="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59DCB645">
            <w:pPr>
              <w:pStyle w:val="27"/>
              <w:widowControl w:val="0"/>
              <w:spacing w:before="9"/>
              <w:ind w:firstLine="300"/>
              <w:rPr>
                <w:rFonts w:ascii="Times New Roman"/>
                <w:color w:val="000000"/>
                <w:sz w:val="15"/>
                <w:highlight w:val="none"/>
                <w:lang w:eastAsia="en-US"/>
              </w:rPr>
            </w:pPr>
          </w:p>
          <w:p w14:paraId="249D28AC">
            <w:pPr>
              <w:pStyle w:val="27"/>
              <w:widowControl w:val="0"/>
              <w:spacing w:line="278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两项任选一项</w:t>
            </w:r>
          </w:p>
        </w:tc>
      </w:tr>
      <w:tr w14:paraId="35BCC2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2182" w:type="dxa"/>
            <w:gridSpan w:val="2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1650E6F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027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7172F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0EF44DFE">
            <w:pPr>
              <w:pStyle w:val="27"/>
              <w:widowControl w:val="0"/>
              <w:spacing w:line="240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2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23"/>
                <w:sz w:val="21"/>
                <w:highlight w:val="none"/>
                <w:lang w:eastAsia="en-US"/>
              </w:rPr>
              <w:t xml:space="preserve">在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10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8"/>
                <w:sz w:val="21"/>
                <w:highlight w:val="none"/>
                <w:lang w:eastAsia="en-US"/>
              </w:rPr>
              <w:t>米长的跑道上标出起点线和折返线，考生从起点线处听到起跑口令</w:t>
            </w:r>
            <w:r>
              <w:rPr>
                <w:color w:val="000000"/>
                <w:sz w:val="21"/>
                <w:highlight w:val="none"/>
                <w:lang w:eastAsia="en-US"/>
              </w:rPr>
              <w:t xml:space="preserve">后起跑，在折返线处返回跑向起跑线，到达起跑线时为完成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z w:val="21"/>
                <w:highlight w:val="none"/>
                <w:lang w:eastAsia="en-US"/>
              </w:rPr>
              <w:t>次往返。连续完</w:t>
            </w:r>
          </w:p>
          <w:p w14:paraId="2E7B586D">
            <w:pPr>
              <w:pStyle w:val="27"/>
              <w:widowControl w:val="0"/>
              <w:spacing w:line="240" w:lineRule="exact"/>
              <w:ind w:left="117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成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2</w:t>
            </w:r>
            <w:r>
              <w:rPr>
                <w:color w:val="000000"/>
                <w:sz w:val="21"/>
                <w:highlight w:val="none"/>
                <w:lang w:eastAsia="en-US"/>
              </w:rPr>
              <w:t>次往返，记录时间。</w:t>
            </w:r>
          </w:p>
          <w:p w14:paraId="1FFD8C5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47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考核以完成时间计算成绩。</w:t>
            </w:r>
          </w:p>
          <w:p w14:paraId="341AC39F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62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3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>得分超出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 xml:space="preserve">分的，每递减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0.1</w:t>
            </w:r>
            <w:r>
              <w:rPr>
                <w:rFonts w:ascii="Times New Roman" w:eastAsia="Times New Roman"/>
                <w:color w:val="000000"/>
                <w:spacing w:val="-3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5"/>
                <w:sz w:val="21"/>
                <w:highlight w:val="none"/>
                <w:lang w:eastAsia="en-US"/>
              </w:rPr>
              <w:t xml:space="preserve">秒增加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15</w:t>
            </w:r>
            <w:r>
              <w:rPr>
                <w:rFonts w:ascii="Times New Roman" w:eastAsia="Times New Roman"/>
                <w:color w:val="000000"/>
                <w:spacing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分。</w:t>
            </w:r>
          </w:p>
          <w:p w14:paraId="25FDB97C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5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7"/>
                <w:sz w:val="21"/>
                <w:highlight w:val="none"/>
                <w:lang w:val="en-US" w:eastAsia="zh-CN"/>
              </w:rPr>
              <w:t>5.</w:t>
            </w:r>
            <w:r>
              <w:rPr>
                <w:color w:val="000000"/>
                <w:spacing w:val="-7"/>
                <w:sz w:val="21"/>
                <w:highlight w:val="none"/>
                <w:lang w:eastAsia="en-US"/>
              </w:rPr>
              <w:t xml:space="preserve">高原地区按照上述内地标准增加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-3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秒。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2CC19D69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37FA81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182" w:type="dxa"/>
            <w:gridSpan w:val="2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1EB413E5">
            <w:pPr>
              <w:pStyle w:val="27"/>
              <w:widowControl w:val="0"/>
              <w:jc w:val="center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711CA152">
            <w:pPr>
              <w:pStyle w:val="27"/>
              <w:widowControl w:val="0"/>
              <w:spacing w:before="3"/>
              <w:jc w:val="center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441E7965">
            <w:pPr>
              <w:pStyle w:val="27"/>
              <w:widowControl w:val="0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100 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米跑</w:t>
            </w:r>
          </w:p>
          <w:p w14:paraId="0CB9D652">
            <w:pPr>
              <w:pStyle w:val="27"/>
              <w:widowControl w:val="0"/>
              <w:spacing w:before="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（秒）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2B84C3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833EAFB">
            <w:pPr>
              <w:pStyle w:val="27"/>
              <w:widowControl w:val="0"/>
              <w:ind w:right="187"/>
              <w:jc w:val="right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63770B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EAD4E84">
            <w:pPr>
              <w:pStyle w:val="27"/>
              <w:widowControl w:val="0"/>
              <w:ind w:left="27" w:right="97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16″4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058C13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10F97E5">
            <w:pPr>
              <w:pStyle w:val="27"/>
              <w:widowControl w:val="0"/>
              <w:ind w:left="116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16″1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F69A32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083E788">
            <w:pPr>
              <w:pStyle w:val="27"/>
              <w:widowControl w:val="0"/>
              <w:ind w:right="188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15″8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564B0B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49699031">
            <w:pPr>
              <w:pStyle w:val="27"/>
              <w:widowControl w:val="0"/>
              <w:ind w:left="117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15″5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4BA84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943BD89">
            <w:pPr>
              <w:pStyle w:val="27"/>
              <w:widowControl w:val="0"/>
              <w:ind w:right="186"/>
              <w:jc w:val="right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15″2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0107BD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8066DA0">
            <w:pPr>
              <w:pStyle w:val="27"/>
              <w:widowControl w:val="0"/>
              <w:ind w:left="52" w:right="119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14″9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8B994E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35562C6A">
            <w:pPr>
              <w:pStyle w:val="27"/>
              <w:widowControl w:val="0"/>
              <w:ind w:right="185"/>
              <w:jc w:val="right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14″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B3296E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76505AC2">
            <w:pPr>
              <w:pStyle w:val="27"/>
              <w:widowControl w:val="0"/>
              <w:ind w:right="187"/>
              <w:jc w:val="right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8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1B8FFE">
            <w:pPr>
              <w:pStyle w:val="27"/>
              <w:widowControl w:val="0"/>
              <w:spacing w:before="3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07F05432">
            <w:pPr>
              <w:pStyle w:val="27"/>
              <w:widowControl w:val="0"/>
              <w:ind w:left="119"/>
              <w:rPr>
                <w:rFonts w:hint="eastAsia" w:ascii="Times New Roman" w:hAnsi="Times New Roman" w:eastAsia="仿宋_GB2312"/>
                <w:color w:val="000000"/>
                <w:sz w:val="21"/>
                <w:highlight w:val="none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0A16D72A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286278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2182" w:type="dxa"/>
            <w:gridSpan w:val="2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3EB9A980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7027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6854CE3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137"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2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2"/>
                <w:sz w:val="21"/>
                <w:highlight w:val="none"/>
                <w:lang w:eastAsia="en-US"/>
              </w:rPr>
              <w:t>分组考核。</w:t>
            </w:r>
          </w:p>
          <w:p w14:paraId="245818C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9" w:line="213" w:lineRule="auto"/>
              <w:ind w:right="110" w:rightChars="0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20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20"/>
                <w:sz w:val="21"/>
                <w:highlight w:val="none"/>
                <w:lang w:eastAsia="en-US"/>
              </w:rPr>
              <w:t xml:space="preserve">在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100</w:t>
            </w:r>
            <w:r>
              <w:rPr>
                <w:rFonts w:ascii="Times New Roman" w:eastAsia="Times New Roman"/>
                <w:color w:val="000000"/>
                <w:spacing w:val="15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米长直线跑道上标出起点线和终点线，考生从起点线处听到起跑口令后起跑，通过终点线记录时间。</w:t>
            </w:r>
          </w:p>
          <w:p w14:paraId="79F00C36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1" w:line="213" w:lineRule="auto"/>
              <w:ind w:right="111" w:rightChars="0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抢跑犯规，重新组织起跑；跑出本道或用其他方式干扰、阻碍他人者不记录成绩。</w:t>
            </w:r>
          </w:p>
          <w:p w14:paraId="125B26A6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33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3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 xml:space="preserve">分的，每递减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0.3</w:t>
            </w:r>
            <w:r>
              <w:rPr>
                <w:rFonts w:asci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5"/>
                <w:sz w:val="21"/>
                <w:highlight w:val="none"/>
                <w:lang w:eastAsia="en-US"/>
              </w:rPr>
              <w:t xml:space="preserve">秒增加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-2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15</w:t>
            </w:r>
            <w:r>
              <w:rPr>
                <w:rFonts w:ascii="Times New Roman" w:eastAsia="Times New Roman"/>
                <w:color w:val="000000"/>
                <w:spacing w:val="1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分。</w:t>
            </w:r>
          </w:p>
          <w:p w14:paraId="0C1BC98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line="255" w:lineRule="exact"/>
              <w:rPr>
                <w:color w:val="000000"/>
                <w:sz w:val="21"/>
                <w:highlight w:val="none"/>
                <w:lang w:eastAsia="en-US"/>
              </w:rPr>
            </w:pPr>
          </w:p>
        </w:tc>
        <w:tc>
          <w:tcPr>
            <w:tcW w:w="692" w:type="dxa"/>
            <w:vMerge w:val="continue"/>
            <w:tcBorders>
              <w:top w:val="nil"/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57C9CD1A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275E3A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874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CEAA1E">
            <w:pPr>
              <w:pStyle w:val="27"/>
              <w:widowControl w:val="0"/>
              <w:ind w:firstLine="400"/>
              <w:rPr>
                <w:rFonts w:ascii="Times New Roman"/>
                <w:color w:val="000000"/>
                <w:sz w:val="20"/>
                <w:highlight w:val="none"/>
                <w:lang w:eastAsia="en-US"/>
              </w:rPr>
            </w:pPr>
          </w:p>
          <w:p w14:paraId="29C6402C">
            <w:pPr>
              <w:pStyle w:val="27"/>
              <w:widowControl w:val="0"/>
              <w:spacing w:before="1"/>
              <w:ind w:firstLine="480"/>
              <w:rPr>
                <w:rFonts w:ascii="Times New Roman"/>
                <w:color w:val="000000"/>
                <w:sz w:val="24"/>
                <w:highlight w:val="none"/>
                <w:lang w:eastAsia="en-US"/>
              </w:rPr>
            </w:pPr>
          </w:p>
          <w:p w14:paraId="4854C7E9">
            <w:pPr>
              <w:pStyle w:val="27"/>
              <w:widowControl w:val="0"/>
              <w:spacing w:line="244" w:lineRule="auto"/>
              <w:ind w:left="112" w:right="92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备注</w:t>
            </w:r>
          </w:p>
        </w:tc>
        <w:tc>
          <w:tcPr>
            <w:tcW w:w="9027" w:type="dxa"/>
            <w:gridSpan w:val="12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188DCD5E">
            <w:pPr>
              <w:pStyle w:val="27"/>
              <w:widowControl w:val="0"/>
              <w:spacing w:before="10"/>
              <w:ind w:firstLine="480"/>
              <w:rPr>
                <w:rFonts w:ascii="Times New Roman"/>
                <w:color w:val="000000"/>
                <w:sz w:val="24"/>
                <w:highlight w:val="none"/>
                <w:lang w:eastAsia="en-US"/>
              </w:rPr>
            </w:pPr>
          </w:p>
          <w:p w14:paraId="2C38EDE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4"/>
              </w:tabs>
              <w:spacing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2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12"/>
                <w:sz w:val="21"/>
                <w:highlight w:val="none"/>
                <w:lang w:eastAsia="en-US"/>
              </w:rPr>
              <w:t xml:space="preserve">总成绩最高 </w:t>
            </w:r>
            <w:r>
              <w:rPr>
                <w:rFonts w:ascii="Times New Roman" w:hAns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 xml:space="preserve">40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分，</w:t>
            </w: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单项未取得有效成绩的不予招录</w:t>
            </w:r>
            <w:r>
              <w:rPr>
                <w:b/>
                <w:bCs/>
                <w:color w:val="000000"/>
                <w:sz w:val="21"/>
                <w:highlight w:val="none"/>
                <w:lang w:eastAsia="en-US"/>
              </w:rPr>
              <w:t>。</w:t>
            </w:r>
          </w:p>
          <w:p w14:paraId="22BE879B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4"/>
              </w:tabs>
              <w:spacing w:line="255" w:lineRule="exact"/>
              <w:rPr>
                <w:rFonts w:hint="default" w:eastAsia="仿宋_GB2312"/>
                <w:color w:val="000000"/>
                <w:spacing w:val="-3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测试项目及标准中</w:t>
            </w:r>
            <w:r>
              <w:rPr>
                <w:rFonts w:ascii="Times New Roman" w:hAns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>“</w:t>
            </w:r>
            <w:r>
              <w:rPr>
                <w:color w:val="000000"/>
                <w:spacing w:val="-2"/>
                <w:sz w:val="21"/>
                <w:highlight w:val="none"/>
                <w:lang w:eastAsia="en-US"/>
              </w:rPr>
              <w:t>以上</w:t>
            </w:r>
            <w:r>
              <w:rPr>
                <w:rFonts w:ascii="Times New Roman" w:hAns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”“</w:t>
            </w:r>
            <w:r>
              <w:rPr>
                <w:color w:val="000000"/>
                <w:sz w:val="21"/>
                <w:highlight w:val="none"/>
                <w:lang w:eastAsia="en-US"/>
              </w:rPr>
              <w:t>以下</w:t>
            </w:r>
            <w:r>
              <w:rPr>
                <w:rFonts w:ascii="Times New Roman" w:hAns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>”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均含本级、本数。</w:t>
            </w:r>
          </w:p>
        </w:tc>
      </w:tr>
    </w:tbl>
    <w:p w14:paraId="6D77C016">
      <w:pPr>
        <w:spacing w:line="255" w:lineRule="exact"/>
        <w:rPr>
          <w:color w:val="000000"/>
          <w:highlight w:val="none"/>
        </w:rPr>
      </w:pPr>
    </w:p>
    <w:p w14:paraId="51DF8464">
      <w:pPr>
        <w:pStyle w:val="8"/>
        <w:numPr>
          <w:ilvl w:val="0"/>
          <w:numId w:val="0"/>
        </w:numPr>
        <w:jc w:val="center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2932F2D">
      <w:pPr>
        <w:pStyle w:val="8"/>
        <w:numPr>
          <w:ilvl w:val="0"/>
          <w:numId w:val="0"/>
        </w:numPr>
        <w:jc w:val="center"/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（二）女消防文员体能考核标准</w:t>
      </w:r>
    </w:p>
    <w:tbl>
      <w:tblPr>
        <w:tblStyle w:val="28"/>
        <w:tblpPr w:leftFromText="180" w:rightFromText="180" w:vertAnchor="text" w:horzAnchor="page" w:tblpX="1029" w:tblpY="111"/>
        <w:tblW w:w="1034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546"/>
      </w:tblGrid>
      <w:tr w14:paraId="58F3BF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299" w:type="dxa"/>
            <w:vMerge w:val="restart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459F16">
            <w:pPr>
              <w:pStyle w:val="27"/>
              <w:widowControl w:val="0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55D7444D">
            <w:pPr>
              <w:pStyle w:val="27"/>
              <w:widowControl w:val="0"/>
              <w:spacing w:before="8"/>
              <w:ind w:firstLine="560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66F3C686">
            <w:pPr>
              <w:pStyle w:val="27"/>
              <w:widowControl w:val="0"/>
              <w:ind w:left="614" w:right="590"/>
              <w:jc w:val="center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项目</w:t>
            </w:r>
          </w:p>
        </w:tc>
        <w:tc>
          <w:tcPr>
            <w:tcW w:w="8500" w:type="dxa"/>
            <w:gridSpan w:val="10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4847E43">
            <w:pPr>
              <w:pStyle w:val="27"/>
              <w:widowControl w:val="0"/>
              <w:ind w:firstLine="380"/>
              <w:rPr>
                <w:rFonts w:ascii="Times New Roman"/>
                <w:color w:val="000000"/>
                <w:sz w:val="19"/>
                <w:highlight w:val="none"/>
                <w:lang w:eastAsia="en-US"/>
              </w:rPr>
            </w:pPr>
          </w:p>
          <w:p w14:paraId="41F2A028">
            <w:pPr>
              <w:pStyle w:val="27"/>
              <w:widowControl w:val="0"/>
              <w:ind w:right="2194"/>
              <w:jc w:val="center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测试成绩对应分值、测试办法</w:t>
            </w:r>
          </w:p>
        </w:tc>
        <w:tc>
          <w:tcPr>
            <w:tcW w:w="546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06FBB298">
            <w:pPr>
              <w:pStyle w:val="27"/>
              <w:widowControl w:val="0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78B0CA98">
            <w:pPr>
              <w:pStyle w:val="27"/>
              <w:widowControl w:val="0"/>
              <w:spacing w:before="8"/>
              <w:ind w:firstLine="560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19899A24">
            <w:pPr>
              <w:pStyle w:val="27"/>
              <w:widowControl w:val="0"/>
              <w:ind w:left="177"/>
              <w:rPr>
                <w:rFonts w:ascii="黑体" w:eastAsia="黑体"/>
                <w:color w:val="000000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备注</w:t>
            </w:r>
          </w:p>
        </w:tc>
      </w:tr>
      <w:tr w14:paraId="4F5D6F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99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B8C35DC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DB8FA2">
            <w:pPr>
              <w:pStyle w:val="27"/>
              <w:widowControl w:val="0"/>
              <w:ind w:right="144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1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D3E9DD">
            <w:pPr>
              <w:pStyle w:val="27"/>
              <w:widowControl w:val="0"/>
              <w:ind w:right="126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2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B3543C">
            <w:pPr>
              <w:pStyle w:val="27"/>
              <w:widowControl w:val="0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3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932886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4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68C408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5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9A68A3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6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0E2A82">
            <w:pPr>
              <w:pStyle w:val="27"/>
              <w:widowControl w:val="0"/>
              <w:ind w:right="124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7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9A9846">
            <w:pPr>
              <w:pStyle w:val="27"/>
              <w:widowControl w:val="0"/>
              <w:ind w:right="142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8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36B834">
            <w:pPr>
              <w:pStyle w:val="27"/>
              <w:widowControl w:val="0"/>
              <w:ind w:right="141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9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7F097">
            <w:pPr>
              <w:pStyle w:val="27"/>
              <w:widowControl w:val="0"/>
              <w:ind w:right="143"/>
              <w:jc w:val="center"/>
              <w:rPr>
                <w:rFonts w:ascii="楷体_GB2312" w:eastAsia="楷体_GB2312"/>
                <w:color w:val="000000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highlight w:val="none"/>
                <w:lang w:eastAsia="en-US"/>
              </w:rPr>
              <w:t>10</w:t>
            </w:r>
            <w:r>
              <w:rPr>
                <w:rFonts w:hint="eastAsia" w:ascii="楷体_GB2312" w:eastAsia="楷体_GB2312"/>
                <w:color w:val="000000"/>
                <w:highlight w:val="none"/>
                <w:lang w:eastAsia="en-US"/>
              </w:rPr>
              <w:t>分</w:t>
            </w:r>
          </w:p>
        </w:tc>
        <w:tc>
          <w:tcPr>
            <w:tcW w:w="5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6DF386E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512CA6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9" w:type="dxa"/>
            <w:vMerge w:val="restart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45136AF6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1C7951FA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60F05059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5ED2904C">
            <w:pPr>
              <w:pStyle w:val="27"/>
              <w:widowControl w:val="0"/>
              <w:jc w:val="center"/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</w:pPr>
          </w:p>
          <w:p w14:paraId="39EF35EB">
            <w:pPr>
              <w:pStyle w:val="27"/>
              <w:widowControl w:val="0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800 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米跑</w:t>
            </w:r>
          </w:p>
          <w:p w14:paraId="50E45B75">
            <w:pPr>
              <w:pStyle w:val="27"/>
              <w:widowControl w:val="0"/>
              <w:spacing w:before="5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（分、秒）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AB0417C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63B5A16A">
            <w:pPr>
              <w:pStyle w:val="27"/>
              <w:widowControl w:val="0"/>
              <w:ind w:left="151" w:leftChars="0" w:right="124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6′00″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DDD8BA6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0055CCC">
            <w:pPr>
              <w:pStyle w:val="27"/>
              <w:widowControl w:val="0"/>
              <w:ind w:left="113" w:leftChars="0" w:right="8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5′5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9E25B55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E209FEA">
            <w:pPr>
              <w:pStyle w:val="27"/>
              <w:widowControl w:val="0"/>
              <w:ind w:left="116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0″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1AA7CD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2850FD56">
            <w:pPr>
              <w:pStyle w:val="27"/>
              <w:widowControl w:val="0"/>
              <w:ind w:left="118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45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1A45C2B">
            <w:pPr>
              <w:pStyle w:val="27"/>
              <w:widowControl w:val="0"/>
              <w:spacing w:before="10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309B0A8">
            <w:pPr>
              <w:pStyle w:val="27"/>
              <w:widowControl w:val="0"/>
              <w:ind w:left="119" w:leftChars="0" w:right="8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40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B6E6C3E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01330D8C">
            <w:pPr>
              <w:pStyle w:val="27"/>
              <w:widowControl w:val="0"/>
              <w:ind w:left="121" w:leftChars="0" w:right="80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2C9228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528FD23D">
            <w:pPr>
              <w:pStyle w:val="27"/>
              <w:widowControl w:val="0"/>
              <w:ind w:left="121" w:leftChars="0" w:right="78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5′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0″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345B71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7108F381">
            <w:pPr>
              <w:pStyle w:val="27"/>
              <w:widowControl w:val="0"/>
              <w:ind w:left="121" w:leftChars="0" w:right="76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25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2512E5D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7263E15D">
            <w:pPr>
              <w:pStyle w:val="27"/>
              <w:widowControl w:val="0"/>
              <w:ind w:left="120" w:leftChars="0" w:right="76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20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682D616C">
            <w:pPr>
              <w:pStyle w:val="27"/>
              <w:widowControl w:val="0"/>
              <w:spacing w:before="2"/>
              <w:rPr>
                <w:rFonts w:ascii="黑体"/>
                <w:color w:val="000000"/>
                <w:sz w:val="21"/>
                <w:highlight w:val="none"/>
                <w:lang w:eastAsia="en-US"/>
              </w:rPr>
            </w:pPr>
          </w:p>
          <w:p w14:paraId="3BCC4389">
            <w:pPr>
              <w:pStyle w:val="27"/>
              <w:widowControl w:val="0"/>
              <w:ind w:left="202" w:leftChars="0" w:right="15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4′</w:t>
            </w:r>
            <w:r>
              <w:rPr>
                <w:rFonts w:hint="eastAsia" w:ascii="Times New Roman" w:hAnsi="Times New Roman"/>
                <w:color w:val="000000"/>
                <w:sz w:val="21"/>
                <w:highlight w:val="none"/>
                <w:lang w:val="en-US" w:eastAsia="zh-CN"/>
              </w:rPr>
              <w:t>15</w:t>
            </w:r>
            <w:r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  <w:t>″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 w14:paraId="71E695C9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7A99B2F6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204698DD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46BFEA13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77FA56FC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6D503217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1035A6F6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6F374433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6D57C019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2189A7E2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  <w:p w14:paraId="31B6012E">
            <w:pPr>
              <w:pStyle w:val="27"/>
              <w:widowControl w:val="0"/>
              <w:spacing w:line="213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color w:val="000000"/>
                <w:sz w:val="21"/>
                <w:highlight w:val="none"/>
                <w:lang w:eastAsia="en-US"/>
              </w:rPr>
              <w:t>必考项目</w:t>
            </w:r>
          </w:p>
        </w:tc>
      </w:tr>
      <w:tr w14:paraId="0A33CA3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299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58052F93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850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C67D736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171" w:line="255" w:lineRule="exact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分组考核。</w:t>
            </w:r>
          </w:p>
          <w:p w14:paraId="510D14F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8" w:line="213" w:lineRule="auto"/>
              <w:ind w:right="136" w:rightChars="0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在跑道或平地上标出起点线，考生从起点线处听到起跑口令后起跑，完成800米距离到达终点线，记录时间。</w:t>
            </w:r>
          </w:p>
          <w:p w14:paraId="06575DF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41" w:lineRule="exact"/>
              <w:jc w:val="both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考核以完成时间计算成绩。</w:t>
            </w:r>
          </w:p>
          <w:p w14:paraId="4E73D1E8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3" w:lineRule="exact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得分超出10分的，每递减5秒增加1分，最高15分。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46A94BC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351822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99" w:type="dxa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39565188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9954024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3AF2998">
            <w:pPr>
              <w:pStyle w:val="27"/>
              <w:widowControl w:val="0"/>
              <w:spacing w:before="4" w:line="242" w:lineRule="auto"/>
              <w:ind w:right="185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仰卧起坐</w:t>
            </w:r>
          </w:p>
          <w:p w14:paraId="189E13E4">
            <w:pPr>
              <w:pStyle w:val="27"/>
              <w:widowControl w:val="0"/>
              <w:spacing w:before="2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（次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/</w:t>
            </w:r>
            <w:r>
              <w:rPr>
                <w:rFonts w:hint="eastAsia" w:ascii="Times New Roman" w:eastAsia="宋体"/>
                <w:color w:val="000000"/>
                <w:sz w:val="21"/>
                <w:highlight w:val="none"/>
                <w:lang w:val="en-US" w:eastAsia="zh-CN"/>
              </w:rPr>
              <w:t>3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分钟）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041F276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068C5DB">
            <w:pPr>
              <w:pStyle w:val="27"/>
              <w:widowControl w:val="0"/>
              <w:ind w:left="151" w:leftChars="0" w:right="12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E0F3EC7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86FA023">
            <w:pPr>
              <w:pStyle w:val="27"/>
              <w:widowControl w:val="0"/>
              <w:ind w:left="111" w:leftChars="0" w:right="8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13CE8C4B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F517E86">
            <w:pPr>
              <w:pStyle w:val="27"/>
              <w:widowControl w:val="0"/>
              <w:ind w:left="112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1FBF1F4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1DCD8DE">
            <w:pPr>
              <w:pStyle w:val="27"/>
              <w:widowControl w:val="0"/>
              <w:ind w:left="114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D450ED3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09DDAF2">
            <w:pPr>
              <w:pStyle w:val="27"/>
              <w:widowControl w:val="0"/>
              <w:ind w:left="115" w:leftChars="0" w:right="83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28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4589E3C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416A1AB">
            <w:pPr>
              <w:pStyle w:val="27"/>
              <w:widowControl w:val="0"/>
              <w:ind w:left="118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E787EA8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54CAD64">
            <w:pPr>
              <w:pStyle w:val="27"/>
              <w:widowControl w:val="0"/>
              <w:ind w:left="120" w:leftChars="0" w:right="81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32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B32BBDE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B0A553F">
            <w:pPr>
              <w:pStyle w:val="27"/>
              <w:widowControl w:val="0"/>
              <w:ind w:left="121" w:leftChars="0" w:right="80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D0B5FAE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61EBBB6">
            <w:pPr>
              <w:pStyle w:val="27"/>
              <w:widowControl w:val="0"/>
              <w:ind w:left="120" w:leftChars="0" w:right="80" w:rightChars="0"/>
              <w:jc w:val="center"/>
              <w:rPr>
                <w:rFonts w:asci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4CBADFCD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61A81AD">
            <w:pPr>
              <w:pStyle w:val="27"/>
              <w:widowControl w:val="0"/>
              <w:ind w:left="198" w:leftChars="0" w:right="153" w:rightChars="0"/>
              <w:jc w:val="center"/>
              <w:rPr>
                <w:rFonts w:hint="default" w:ascii="Times New Roman" w:eastAsia="仿宋_GB2312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38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555722D3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44DB3D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299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39BC5145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850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9EF263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2"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73E24CD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9" w:line="213" w:lineRule="auto"/>
              <w:ind w:right="81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2.3分钟内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按照规定动作要领完成动作。屈臂时肩关节高于肘关节、伸臂时双肘关</w:t>
            </w:r>
            <w:r>
              <w:rPr>
                <w:color w:val="000000"/>
                <w:spacing w:val="-7"/>
                <w:sz w:val="21"/>
                <w:highlight w:val="none"/>
                <w:lang w:eastAsia="en-US"/>
              </w:rPr>
              <w:t>节未伸直、做动作时身体未保持平直，该次动作不计数；除手脚外身体其他部</w:t>
            </w:r>
            <w:r>
              <w:rPr>
                <w:color w:val="000000"/>
                <w:spacing w:val="-5"/>
                <w:sz w:val="21"/>
                <w:highlight w:val="none"/>
                <w:lang w:eastAsia="en-US"/>
              </w:rPr>
              <w:t>位触及地面，结束考核。</w:t>
            </w:r>
          </w:p>
          <w:p w14:paraId="4B60D4A7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2" w:lineRule="exact"/>
              <w:ind w:left="0" w:leftChars="0" w:firstLine="0" w:firstLineChars="0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>分的，每递增 2</w:t>
            </w:r>
            <w:r>
              <w:rPr>
                <w:rFonts w:ascii="Times New Roman" w:eastAsia="Times New Roman"/>
                <w:color w:val="000000"/>
                <w:spacing w:val="1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5"/>
                <w:sz w:val="21"/>
                <w:highlight w:val="none"/>
                <w:lang w:eastAsia="en-US"/>
              </w:rPr>
              <w:t xml:space="preserve">次增加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15</w:t>
            </w:r>
            <w:r>
              <w:rPr>
                <w:rFonts w:asci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33088295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5B2131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99" w:type="dxa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4B2FD34C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D7CD4F9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305D0A90">
            <w:pPr>
              <w:pStyle w:val="27"/>
              <w:widowControl w:val="0"/>
              <w:ind w:firstLine="400"/>
              <w:jc w:val="center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7A4E76B">
            <w:pPr>
              <w:pStyle w:val="27"/>
              <w:widowControl w:val="0"/>
              <w:spacing w:before="173"/>
              <w:ind w:right="174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立定跳远</w:t>
            </w:r>
          </w:p>
          <w:p w14:paraId="16F6AA51">
            <w:pPr>
              <w:pStyle w:val="27"/>
              <w:widowControl w:val="0"/>
              <w:spacing w:before="4"/>
              <w:ind w:right="172" w:rightChars="0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（米）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9DFF7E2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EBD687D">
            <w:pPr>
              <w:pStyle w:val="27"/>
              <w:widowControl w:val="0"/>
              <w:spacing w:before="1"/>
              <w:ind w:left="151" w:leftChars="0" w:right="123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1.60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C3B4511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CB9E96F">
            <w:pPr>
              <w:pStyle w:val="27"/>
              <w:widowControl w:val="0"/>
              <w:ind w:left="114" w:leftChars="0" w:right="83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1.64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2C8EAFD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CC16373">
            <w:pPr>
              <w:pStyle w:val="27"/>
              <w:widowControl w:val="0"/>
              <w:ind w:left="117" w:leftChars="0" w:right="81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1.68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038A85FB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C3B819E">
            <w:pPr>
              <w:pStyle w:val="27"/>
              <w:widowControl w:val="0"/>
              <w:spacing w:before="1"/>
              <w:ind w:left="119" w:leftChars="0" w:right="81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1.72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21B87710">
            <w:pPr>
              <w:pStyle w:val="27"/>
              <w:widowControl w:val="0"/>
              <w:spacing w:before="3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7DCCED5">
            <w:pPr>
              <w:pStyle w:val="27"/>
              <w:widowControl w:val="0"/>
              <w:ind w:left="120" w:leftChars="0" w:right="83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1.76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E0E3170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1791626">
            <w:pPr>
              <w:pStyle w:val="27"/>
              <w:widowControl w:val="0"/>
              <w:spacing w:before="1"/>
              <w:ind w:left="121" w:leftChars="0" w:right="79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default" w:ascii="Times New Roman"/>
                <w:color w:val="000000"/>
                <w:sz w:val="21"/>
                <w:highlight w:val="none"/>
                <w:lang w:eastAsia="en-US"/>
              </w:rPr>
              <w:t>1.80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94D20E4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35C22D8">
            <w:pPr>
              <w:pStyle w:val="27"/>
              <w:widowControl w:val="0"/>
              <w:spacing w:before="1"/>
              <w:ind w:left="121" w:leftChars="0" w:right="77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default" w:ascii="Times New Roman"/>
                <w:color w:val="000000"/>
                <w:sz w:val="21"/>
                <w:highlight w:val="none"/>
                <w:lang w:eastAsia="en-US"/>
              </w:rPr>
              <w:t>1.84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650A257D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BC7C20D">
            <w:pPr>
              <w:pStyle w:val="27"/>
              <w:widowControl w:val="0"/>
              <w:spacing w:before="1"/>
              <w:ind w:left="121" w:leftChars="0" w:right="75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default" w:ascii="Times New Roman"/>
                <w:color w:val="000000"/>
                <w:sz w:val="21"/>
                <w:highlight w:val="none"/>
                <w:lang w:eastAsia="en-US"/>
              </w:rPr>
              <w:t>1.88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569711FD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4AB2FD8">
            <w:pPr>
              <w:pStyle w:val="27"/>
              <w:widowControl w:val="0"/>
              <w:spacing w:before="1"/>
              <w:ind w:left="120" w:leftChars="0" w:right="75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1.92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797C9742">
            <w:pPr>
              <w:pStyle w:val="27"/>
              <w:widowControl w:val="0"/>
              <w:spacing w:before="7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09B5E3E">
            <w:pPr>
              <w:pStyle w:val="27"/>
              <w:widowControl w:val="0"/>
              <w:spacing w:before="1"/>
              <w:ind w:left="203" w:leftChars="0" w:right="153" w:rightChars="0"/>
              <w:jc w:val="center"/>
              <w:rPr>
                <w:rFonts w:ascii="Times New Roman" w:hAnsi="Times New Roman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ascii="Times New Roman"/>
                <w:color w:val="000000"/>
                <w:sz w:val="21"/>
                <w:highlight w:val="none"/>
                <w:lang w:eastAsia="en-US"/>
              </w:rPr>
              <w:t>1.96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5252AF37">
            <w:pPr>
              <w:pStyle w:val="27"/>
              <w:widowControl w:val="0"/>
              <w:spacing w:line="278" w:lineRule="auto"/>
              <w:ind w:left="121" w:right="201"/>
              <w:jc w:val="center"/>
              <w:rPr>
                <w:color w:val="000000"/>
                <w:sz w:val="21"/>
                <w:highlight w:val="none"/>
                <w:lang w:eastAsia="en-US"/>
              </w:rPr>
            </w:pPr>
          </w:p>
        </w:tc>
      </w:tr>
      <w:tr w14:paraId="732316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1299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786E4759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850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4129DE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单个或分组考核。</w:t>
            </w:r>
          </w:p>
          <w:p w14:paraId="48C735E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before="9" w:line="213" w:lineRule="auto"/>
              <w:ind w:right="84" w:rightChars="0"/>
              <w:jc w:val="both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</w:t>
            </w:r>
            <w:r>
              <w:rPr>
                <w:rFonts w:asci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 xml:space="preserve">1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次。</w:t>
            </w:r>
          </w:p>
          <w:p w14:paraId="5DB3F22C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41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考核以完成跳出长度计算成绩。</w:t>
            </w:r>
          </w:p>
          <w:p w14:paraId="4903AC0E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5"/>
              </w:tabs>
              <w:spacing w:line="262" w:lineRule="exact"/>
              <w:ind w:left="0" w:leftChars="0" w:firstLine="0" w:firstLineChars="0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1"/>
                <w:sz w:val="21"/>
                <w:highlight w:val="none"/>
                <w:lang w:val="en-US" w:eastAsia="zh-CN"/>
              </w:rPr>
              <w:t>4.</w:t>
            </w:r>
            <w:r>
              <w:rPr>
                <w:color w:val="000000"/>
                <w:spacing w:val="-11"/>
                <w:sz w:val="21"/>
                <w:highlight w:val="none"/>
                <w:lang w:eastAsia="en-US"/>
              </w:rPr>
              <w:t xml:space="preserve">得分超出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10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>分的，每递增 4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3"/>
                <w:sz w:val="21"/>
                <w:highlight w:val="none"/>
                <w:lang w:eastAsia="en-US"/>
              </w:rPr>
              <w:t xml:space="preserve">厘米增加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>1</w:t>
            </w:r>
            <w:r>
              <w:rPr>
                <w:rFonts w:ascii="Times New Roman" w:eastAsia="Times New Roman"/>
                <w:color w:val="000000"/>
                <w:spacing w:val="-2"/>
                <w:sz w:val="21"/>
                <w:highlight w:val="none"/>
                <w:lang w:eastAsia="en-US"/>
              </w:rPr>
              <w:t xml:space="preserve"> </w:t>
            </w:r>
            <w:r>
              <w:rPr>
                <w:color w:val="000000"/>
                <w:spacing w:val="-14"/>
                <w:sz w:val="21"/>
                <w:highlight w:val="none"/>
                <w:lang w:eastAsia="en-US"/>
              </w:rPr>
              <w:t xml:space="preserve">分，最高 </w:t>
            </w:r>
            <w:r>
              <w:rPr>
                <w:rFonts w:ascii="Times New Roman" w:eastAsia="Times New Roman"/>
                <w:color w:val="000000"/>
                <w:sz w:val="21"/>
                <w:highlight w:val="none"/>
                <w:lang w:eastAsia="en-US"/>
              </w:rPr>
              <w:t xml:space="preserve">15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分。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09CED1D0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7CFD7A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299" w:type="dxa"/>
            <w:vMerge w:val="restart"/>
            <w:tcBorders>
              <w:top w:val="single" w:color="auto" w:sz="4" w:space="0"/>
              <w:right w:val="single" w:color="000000" w:sz="6" w:space="0"/>
            </w:tcBorders>
            <w:noWrap w:val="0"/>
            <w:vAlign w:val="top"/>
          </w:tcPr>
          <w:p w14:paraId="7E76BD8E">
            <w:pPr>
              <w:pStyle w:val="27"/>
              <w:widowControl w:val="0"/>
              <w:jc w:val="center"/>
              <w:rPr>
                <w:rFonts w:ascii="Times New Roman"/>
                <w:color w:val="000000"/>
                <w:highlight w:val="none"/>
                <w:lang w:eastAsia="en-US"/>
              </w:rPr>
            </w:pPr>
          </w:p>
          <w:p w14:paraId="40C9E68A">
            <w:pPr>
              <w:pStyle w:val="27"/>
              <w:widowControl w:val="0"/>
              <w:spacing w:before="3"/>
              <w:jc w:val="center"/>
              <w:rPr>
                <w:rFonts w:ascii="Times New Roman"/>
                <w:color w:val="000000"/>
                <w:sz w:val="28"/>
                <w:highlight w:val="none"/>
                <w:lang w:eastAsia="en-US"/>
              </w:rPr>
            </w:pPr>
          </w:p>
          <w:p w14:paraId="185AEE32">
            <w:pPr>
              <w:pStyle w:val="27"/>
              <w:widowControl w:val="0"/>
              <w:spacing w:before="173"/>
              <w:ind w:right="174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跳绳</w:t>
            </w:r>
          </w:p>
          <w:p w14:paraId="4EBD4D05">
            <w:pPr>
              <w:pStyle w:val="27"/>
              <w:widowControl w:val="0"/>
              <w:spacing w:before="173"/>
              <w:ind w:right="174"/>
              <w:jc w:val="center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（次/1分钟）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196EE6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70B583A4">
            <w:pPr>
              <w:pStyle w:val="27"/>
              <w:widowControl w:val="0"/>
              <w:ind w:left="151" w:leftChars="0" w:right="123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B635D7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6F318FD6">
            <w:pPr>
              <w:pStyle w:val="27"/>
              <w:widowControl w:val="0"/>
              <w:ind w:left="111" w:leftChars="0" w:right="83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黑体"/>
                <w:color w:val="000000"/>
                <w:sz w:val="20"/>
                <w:highlight w:val="none"/>
                <w:lang w:val="en-US" w:eastAsia="zh-CN"/>
              </w:rPr>
              <w:t>65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3CFECB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403B4EF">
            <w:pPr>
              <w:pStyle w:val="27"/>
              <w:widowControl w:val="0"/>
              <w:ind w:left="112" w:leftChars="0" w:right="81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70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B714B8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5E889D1">
            <w:pPr>
              <w:pStyle w:val="27"/>
              <w:widowControl w:val="0"/>
              <w:ind w:left="114" w:leftChars="0" w:right="81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75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334EC2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4C2EA713">
            <w:pPr>
              <w:pStyle w:val="27"/>
              <w:widowControl w:val="0"/>
              <w:ind w:left="115" w:leftChars="0" w:right="83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80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92823D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0D57F3C6">
            <w:pPr>
              <w:pStyle w:val="27"/>
              <w:widowControl w:val="0"/>
              <w:ind w:left="118" w:leftChars="0" w:right="81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85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16D203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1C587901">
            <w:pPr>
              <w:pStyle w:val="27"/>
              <w:widowControl w:val="0"/>
              <w:ind w:left="120" w:leftChars="0" w:right="81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90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F9C6AB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C76716B">
            <w:pPr>
              <w:pStyle w:val="27"/>
              <w:widowControl w:val="0"/>
              <w:ind w:left="121" w:leftChars="0" w:right="80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95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954FB4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5BC300D8">
            <w:pPr>
              <w:pStyle w:val="27"/>
              <w:widowControl w:val="0"/>
              <w:ind w:left="120" w:leftChars="0" w:right="80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30549C">
            <w:pPr>
              <w:pStyle w:val="27"/>
              <w:widowControl w:val="0"/>
              <w:spacing w:before="12"/>
              <w:ind w:firstLine="400"/>
              <w:rPr>
                <w:rFonts w:ascii="黑体"/>
                <w:color w:val="000000"/>
                <w:sz w:val="20"/>
                <w:highlight w:val="none"/>
                <w:lang w:eastAsia="en-US"/>
              </w:rPr>
            </w:pPr>
          </w:p>
          <w:p w14:paraId="2809FBA6">
            <w:pPr>
              <w:pStyle w:val="27"/>
              <w:widowControl w:val="0"/>
              <w:ind w:left="198" w:leftChars="0" w:right="153" w:rightChars="0"/>
              <w:jc w:val="center"/>
              <w:rPr>
                <w:rFonts w:hint="default" w:ascii="黑体" w:eastAsia="仿宋_GB2312"/>
                <w:color w:val="00000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Times New Roman"/>
                <w:color w:val="000000"/>
                <w:sz w:val="21"/>
                <w:highlight w:val="none"/>
                <w:lang w:val="en-US" w:eastAsia="zh-CN"/>
              </w:rPr>
              <w:t>105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</w:tcBorders>
            <w:noWrap w:val="0"/>
            <w:vAlign w:val="top"/>
          </w:tcPr>
          <w:p w14:paraId="52B1E584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5E376FF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1299" w:type="dxa"/>
            <w:vMerge w:val="continue"/>
            <w:tcBorders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465BE426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  <w:tc>
          <w:tcPr>
            <w:tcW w:w="8500" w:type="dxa"/>
            <w:gridSpan w:val="10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top"/>
          </w:tcPr>
          <w:p w14:paraId="38EE64CF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1" w:line="213" w:lineRule="auto"/>
              <w:ind w:right="111" w:rightChars="0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单个考核。</w:t>
            </w:r>
          </w:p>
          <w:p w14:paraId="10733CE0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1" w:line="213" w:lineRule="auto"/>
              <w:ind w:right="111" w:rightChars="0"/>
              <w:rPr>
                <w:color w:val="000000"/>
                <w:spacing w:val="-3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val="en-US" w:eastAsia="zh-CN"/>
              </w:rPr>
              <w:t>双手握绳，两臂自然屈曲，将绳置于体后，两手腕、手臂协</w:t>
            </w: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调一致用力，将绳向上、向前抡起，当绳抡至头以上位置时，两臂不停顿继续向下、向后抡绳，使绳绕身体周而复始地抡动，1分钟内累计跳绳次数。</w:t>
            </w:r>
          </w:p>
          <w:p w14:paraId="59C9CE02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1" w:line="213" w:lineRule="auto"/>
              <w:ind w:right="111" w:rightChars="0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3.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得分超出 10 分的，每</w:t>
            </w:r>
            <w:r>
              <w:rPr>
                <w:color w:val="000000"/>
                <w:spacing w:val="-10"/>
                <w:sz w:val="21"/>
                <w:highlight w:val="none"/>
                <w:lang w:eastAsia="en-US"/>
              </w:rPr>
              <w:t>递增</w:t>
            </w:r>
            <w:r>
              <w:rPr>
                <w:rFonts w:hint="eastAsia"/>
                <w:color w:val="000000"/>
                <w:spacing w:val="-10"/>
                <w:sz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5 个加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 xml:space="preserve"> 1 分，最高 15 分。</w:t>
            </w:r>
          </w:p>
        </w:tc>
        <w:tc>
          <w:tcPr>
            <w:tcW w:w="546" w:type="dxa"/>
            <w:vMerge w:val="continue"/>
            <w:tcBorders>
              <w:left w:val="single" w:color="000000" w:sz="4" w:space="0"/>
              <w:bottom w:val="single" w:color="000000" w:sz="6" w:space="0"/>
            </w:tcBorders>
            <w:noWrap w:val="0"/>
            <w:vAlign w:val="top"/>
          </w:tcPr>
          <w:p w14:paraId="61672819">
            <w:pPr>
              <w:widowControl w:val="0"/>
              <w:autoSpaceDE w:val="0"/>
              <w:autoSpaceDN w:val="0"/>
              <w:rPr>
                <w:color w:val="000000"/>
                <w:kern w:val="0"/>
                <w:sz w:val="2"/>
                <w:szCs w:val="2"/>
                <w:highlight w:val="none"/>
                <w:lang w:eastAsia="en-US"/>
              </w:rPr>
            </w:pPr>
          </w:p>
        </w:tc>
      </w:tr>
      <w:tr w14:paraId="5648C1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299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5D147A87">
            <w:pPr>
              <w:pStyle w:val="27"/>
              <w:widowControl w:val="0"/>
              <w:spacing w:before="1"/>
              <w:rPr>
                <w:rFonts w:ascii="Times New Roman"/>
                <w:color w:val="000000"/>
                <w:sz w:val="24"/>
                <w:highlight w:val="none"/>
                <w:lang w:eastAsia="en-US"/>
              </w:rPr>
            </w:pPr>
          </w:p>
          <w:p w14:paraId="11A71FF6">
            <w:pPr>
              <w:pStyle w:val="27"/>
              <w:widowControl w:val="0"/>
              <w:spacing w:line="244" w:lineRule="auto"/>
              <w:ind w:left="112" w:right="92" w:firstLine="210" w:firstLineChars="100"/>
              <w:rPr>
                <w:rFonts w:ascii="黑体" w:eastAsia="黑体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eastAsia="en-US"/>
              </w:rPr>
              <w:t>备注</w:t>
            </w:r>
          </w:p>
        </w:tc>
        <w:tc>
          <w:tcPr>
            <w:tcW w:w="9046" w:type="dxa"/>
            <w:gridSpan w:val="11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79C57AB4">
            <w:pPr>
              <w:pStyle w:val="27"/>
              <w:widowControl w:val="0"/>
              <w:spacing w:before="10"/>
              <w:ind w:firstLine="480"/>
              <w:rPr>
                <w:rFonts w:ascii="Times New Roman"/>
                <w:color w:val="000000"/>
                <w:sz w:val="24"/>
                <w:highlight w:val="none"/>
                <w:lang w:eastAsia="en-US"/>
              </w:rPr>
            </w:pPr>
          </w:p>
          <w:p w14:paraId="61CB2647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4"/>
              </w:tabs>
              <w:spacing w:line="255" w:lineRule="exact"/>
              <w:rPr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/>
                <w:color w:val="000000"/>
                <w:spacing w:val="-12"/>
                <w:sz w:val="21"/>
                <w:highlight w:val="none"/>
                <w:lang w:val="en-US" w:eastAsia="zh-CN"/>
              </w:rPr>
              <w:t>1.</w:t>
            </w:r>
            <w:r>
              <w:rPr>
                <w:color w:val="000000"/>
                <w:spacing w:val="-12"/>
                <w:sz w:val="21"/>
                <w:highlight w:val="none"/>
                <w:lang w:eastAsia="en-US"/>
              </w:rPr>
              <w:t xml:space="preserve">总成绩最高 </w:t>
            </w:r>
            <w:r>
              <w:rPr>
                <w:rFonts w:ascii="Times New Roman" w:hAns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 xml:space="preserve">40 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分，</w:t>
            </w:r>
            <w:r>
              <w:rPr>
                <w:b/>
                <w:bCs/>
                <w:color w:val="000000"/>
                <w:spacing w:val="-3"/>
                <w:sz w:val="21"/>
                <w:highlight w:val="none"/>
                <w:lang w:eastAsia="en-US"/>
              </w:rPr>
              <w:t>任一项达不到最低分值的视为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>“</w:t>
            </w:r>
            <w:r>
              <w:rPr>
                <w:b/>
                <w:bCs/>
                <w:color w:val="000000"/>
                <w:spacing w:val="-1"/>
                <w:sz w:val="21"/>
                <w:highlight w:val="none"/>
                <w:lang w:eastAsia="en-US"/>
              </w:rPr>
              <w:t>不合格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position w:val="1"/>
                <w:sz w:val="21"/>
                <w:highlight w:val="none"/>
                <w:lang w:eastAsia="en-US"/>
              </w:rPr>
              <w:t>”</w:t>
            </w:r>
            <w:r>
              <w:rPr>
                <w:b/>
                <w:bCs/>
                <w:color w:val="000000"/>
                <w:sz w:val="21"/>
                <w:highlight w:val="none"/>
                <w:lang w:eastAsia="en-US"/>
              </w:rPr>
              <w:t>。</w:t>
            </w:r>
          </w:p>
          <w:p w14:paraId="78B4081A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4"/>
              </w:tabs>
              <w:spacing w:line="255" w:lineRule="exact"/>
              <w:rPr>
                <w:rFonts w:hint="default" w:eastAsia="仿宋_GB2312"/>
                <w:color w:val="000000"/>
                <w:spacing w:val="-3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2.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测试项目及标准中</w:t>
            </w:r>
            <w:r>
              <w:rPr>
                <w:rFonts w:ascii="Times New Roman" w:hAns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>“</w:t>
            </w:r>
            <w:r>
              <w:rPr>
                <w:color w:val="000000"/>
                <w:spacing w:val="-2"/>
                <w:sz w:val="21"/>
                <w:highlight w:val="none"/>
                <w:lang w:eastAsia="en-US"/>
              </w:rPr>
              <w:t>以上</w:t>
            </w:r>
            <w:r>
              <w:rPr>
                <w:rFonts w:ascii="Times New Roman" w:hAnsi="Times New Roman" w:eastAsia="Times New Roman"/>
                <w:color w:val="000000"/>
                <w:position w:val="1"/>
                <w:sz w:val="21"/>
                <w:highlight w:val="none"/>
                <w:lang w:eastAsia="en-US"/>
              </w:rPr>
              <w:t>”“</w:t>
            </w:r>
            <w:r>
              <w:rPr>
                <w:color w:val="000000"/>
                <w:sz w:val="21"/>
                <w:highlight w:val="none"/>
                <w:lang w:eastAsia="en-US"/>
              </w:rPr>
              <w:t>以下</w:t>
            </w:r>
            <w:r>
              <w:rPr>
                <w:rFonts w:ascii="Times New Roman" w:hAnsi="Times New Roman" w:eastAsia="Times New Roman"/>
                <w:color w:val="000000"/>
                <w:spacing w:val="-3"/>
                <w:position w:val="1"/>
                <w:sz w:val="21"/>
                <w:highlight w:val="none"/>
                <w:lang w:eastAsia="en-US"/>
              </w:rPr>
              <w:t>”</w:t>
            </w:r>
            <w:r>
              <w:rPr>
                <w:color w:val="000000"/>
                <w:spacing w:val="-3"/>
                <w:sz w:val="21"/>
                <w:highlight w:val="none"/>
                <w:lang w:eastAsia="en-US"/>
              </w:rPr>
              <w:t>均含本级、本数。</w:t>
            </w:r>
          </w:p>
        </w:tc>
      </w:tr>
    </w:tbl>
    <w:p w14:paraId="6E7D7654">
      <w:pPr>
        <w:pStyle w:val="8"/>
        <w:rPr>
          <w:rFonts w:hint="eastAsia"/>
          <w:color w:val="000000"/>
          <w:highlight w:val="none"/>
          <w:lang w:val="en-US" w:eastAsia="zh-CN"/>
        </w:rPr>
        <w:sectPr>
          <w:footerReference r:id="rId3" w:type="default"/>
          <w:pgSz w:w="11906" w:h="16838"/>
          <w:pgMar w:top="1440" w:right="1083" w:bottom="1440" w:left="1083" w:header="851" w:footer="992" w:gutter="0"/>
          <w:lnNumType w:countBy="0" w:restart="continuous"/>
          <w:pgNumType w:fmt="decimal"/>
          <w:cols w:space="720" w:num="1"/>
          <w:docGrid w:type="linesAndChars" w:linePitch="312" w:charSpace="0"/>
        </w:sectPr>
      </w:pPr>
    </w:p>
    <w:p w14:paraId="14CD8480">
      <w:pPr>
        <w:jc w:val="both"/>
        <w:rPr>
          <w:rFonts w:hint="eastAsia" w:ascii="方正小标宋_GBK" w:hAnsi="方正小标宋_GBK" w:eastAsia="方正小标宋_GBK" w:cs="方正小标宋_GBK"/>
          <w:spacing w:val="-11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附件5</w:t>
      </w:r>
    </w:p>
    <w:p w14:paraId="5CD9B577">
      <w:pPr>
        <w:spacing w:before="305" w:line="245" w:lineRule="auto"/>
        <w:ind w:right="581"/>
        <w:jc w:val="center"/>
        <w:rPr>
          <w:rFonts w:ascii="方正小标宋_GBK" w:hAnsi="方正小标宋_GBK" w:eastAsia="方正小标宋_GBK" w:cs="方正小标宋_GBK"/>
          <w:spacing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36"/>
          <w:szCs w:val="36"/>
          <w:lang w:eastAsia="zh-CN"/>
        </w:rPr>
        <w:t>政府专职</w:t>
      </w:r>
      <w:r>
        <w:rPr>
          <w:rFonts w:ascii="方正小标宋_GBK" w:hAnsi="方正小标宋_GBK" w:eastAsia="方正小标宋_GBK" w:cs="方正小标宋_GBK"/>
          <w:spacing w:val="-11"/>
          <w:sz w:val="36"/>
          <w:szCs w:val="36"/>
        </w:rPr>
        <w:t>消防</w:t>
      </w:r>
      <w:r>
        <w:rPr>
          <w:rFonts w:hint="eastAsia" w:ascii="方正小标宋_GBK" w:hAnsi="方正小标宋_GBK" w:eastAsia="方正小标宋_GBK" w:cs="方正小标宋_GBK"/>
          <w:spacing w:val="-11"/>
          <w:sz w:val="36"/>
          <w:szCs w:val="36"/>
          <w:lang w:val="en-US" w:eastAsia="zh-CN"/>
        </w:rPr>
        <w:t>队</w:t>
      </w:r>
      <w:r>
        <w:rPr>
          <w:rFonts w:ascii="方正小标宋_GBK" w:hAnsi="方正小标宋_GBK" w:eastAsia="方正小标宋_GBK" w:cs="方正小标宋_GBK"/>
          <w:spacing w:val="-11"/>
          <w:sz w:val="36"/>
          <w:szCs w:val="36"/>
        </w:rPr>
        <w:t>员</w:t>
      </w:r>
      <w:r>
        <w:rPr>
          <w:rFonts w:ascii="方正小标宋_GBK" w:hAnsi="方正小标宋_GBK" w:eastAsia="方正小标宋_GBK" w:cs="方正小标宋_GBK"/>
          <w:spacing w:val="2"/>
          <w:sz w:val="36"/>
          <w:szCs w:val="36"/>
        </w:rPr>
        <w:t>岗位适应性测试项目及标准</w:t>
      </w:r>
    </w:p>
    <w:tbl>
      <w:tblPr>
        <w:tblStyle w:val="28"/>
        <w:tblW w:w="9578" w:type="dxa"/>
        <w:tblInd w:w="-4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2"/>
        <w:gridCol w:w="1772"/>
        <w:gridCol w:w="1644"/>
        <w:gridCol w:w="1644"/>
        <w:gridCol w:w="1746"/>
        <w:gridCol w:w="940"/>
      </w:tblGrid>
      <w:tr w14:paraId="1CED0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8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49EC6F3">
            <w:pPr>
              <w:widowControl w:val="0"/>
              <w:autoSpaceDE w:val="0"/>
              <w:autoSpaceDN w:val="0"/>
              <w:spacing w:line="438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56F89B7A">
            <w:pPr>
              <w:pStyle w:val="27"/>
              <w:widowControl w:val="0"/>
              <w:ind w:left="614" w:right="590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eastAsia="黑体"/>
                <w:color w:val="000000"/>
                <w:highlight w:val="none"/>
                <w:lang w:eastAsia="en-US"/>
              </w:rPr>
              <w:t>项 目</w:t>
            </w:r>
          </w:p>
        </w:tc>
        <w:tc>
          <w:tcPr>
            <w:tcW w:w="68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F8347B">
            <w:pPr>
              <w:widowControl w:val="0"/>
              <w:autoSpaceDE w:val="0"/>
              <w:autoSpaceDN w:val="0"/>
              <w:spacing w:before="152" w:line="221" w:lineRule="auto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zh-CN" w:bidi="zh-CN"/>
              </w:rPr>
              <w:t>岗位适应性测试成绩等次对应分值、测试办法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42DE40E">
            <w:pPr>
              <w:widowControl w:val="0"/>
              <w:autoSpaceDE w:val="0"/>
              <w:autoSpaceDN w:val="0"/>
              <w:spacing w:line="438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31F3FA14">
            <w:pPr>
              <w:pStyle w:val="27"/>
              <w:widowControl w:val="0"/>
              <w:ind w:right="590"/>
              <w:jc w:val="both"/>
              <w:rPr>
                <w:rFonts w:hint="eastAsia" w:ascii="黑体" w:eastAsia="黑体"/>
                <w:color w:val="000000"/>
                <w:highlight w:val="none"/>
                <w:lang w:val="en-US" w:eastAsia="zh-CN"/>
              </w:rPr>
            </w:pPr>
          </w:p>
          <w:p w14:paraId="126D45DC">
            <w:pPr>
              <w:pStyle w:val="27"/>
              <w:widowControl w:val="0"/>
              <w:ind w:right="143"/>
              <w:jc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zh-CN" w:bidi="zh-CN"/>
              </w:rPr>
              <w:t>备注</w:t>
            </w:r>
          </w:p>
        </w:tc>
      </w:tr>
      <w:tr w14:paraId="1A44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8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BD3518F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BB331">
            <w:pPr>
              <w:pStyle w:val="27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优秀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4559A6A7">
            <w:pPr>
              <w:pStyle w:val="27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良好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78CDB1A6">
            <w:pPr>
              <w:pStyle w:val="27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中等</w:t>
            </w:r>
          </w:p>
        </w:tc>
        <w:tc>
          <w:tcPr>
            <w:tcW w:w="174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36DDD8CF">
            <w:pPr>
              <w:pStyle w:val="27"/>
              <w:widowControl w:val="0"/>
              <w:ind w:right="143"/>
              <w:jc w:val="center"/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</w:pPr>
            <w:r>
              <w:rPr>
                <w:rFonts w:hint="default" w:ascii="黑体" w:hAnsi="仿宋_GB2312" w:eastAsia="黑体" w:cs="仿宋_GB2312"/>
                <w:color w:val="000000"/>
                <w:kern w:val="0"/>
                <w:sz w:val="22"/>
                <w:szCs w:val="22"/>
                <w:highlight w:val="none"/>
                <w:lang w:val="en-US" w:eastAsia="en-US" w:bidi="zh-CN"/>
              </w:rPr>
              <w:t>一般</w:t>
            </w:r>
          </w:p>
        </w:tc>
        <w:tc>
          <w:tcPr>
            <w:tcW w:w="9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B1E7B0E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1F2B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83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D4CD2B1">
            <w:pPr>
              <w:widowControl w:val="0"/>
              <w:autoSpaceDE w:val="0"/>
              <w:autoSpaceDN w:val="0"/>
              <w:spacing w:before="140" w:line="222" w:lineRule="auto"/>
              <w:ind w:left="132" w:leftChars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BC8F74">
            <w:pPr>
              <w:pStyle w:val="27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10分</w:t>
            </w:r>
          </w:p>
        </w:tc>
        <w:tc>
          <w:tcPr>
            <w:tcW w:w="164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30A301">
            <w:pPr>
              <w:pStyle w:val="27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7.5分</w:t>
            </w:r>
          </w:p>
        </w:tc>
        <w:tc>
          <w:tcPr>
            <w:tcW w:w="164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F966B4">
            <w:pPr>
              <w:pStyle w:val="27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5分</w:t>
            </w:r>
          </w:p>
        </w:tc>
        <w:tc>
          <w:tcPr>
            <w:tcW w:w="174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92E55E">
            <w:pPr>
              <w:pStyle w:val="27"/>
              <w:widowControl w:val="0"/>
              <w:ind w:right="143"/>
              <w:jc w:val="center"/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highlight w:val="none"/>
                <w:lang w:eastAsia="en-US"/>
              </w:rPr>
              <w:t>2.5分</w:t>
            </w:r>
          </w:p>
        </w:tc>
        <w:tc>
          <w:tcPr>
            <w:tcW w:w="94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9B1BB5C">
            <w:pPr>
              <w:widowControl w:val="0"/>
              <w:autoSpaceDE w:val="0"/>
              <w:autoSpaceDN w:val="0"/>
              <w:spacing w:before="140" w:line="222" w:lineRule="auto"/>
              <w:ind w:left="132" w:leftChars="0"/>
              <w:rPr>
                <w:rFonts w:hint="eastAsia" w:ascii="方正仿宋_GBK" w:hAnsi="方正仿宋_GBK" w:eastAsia="方正仿宋_GBK" w:cs="方正仿宋_GBK"/>
                <w:spacing w:val="-4"/>
                <w:sz w:val="22"/>
                <w:szCs w:val="22"/>
              </w:rPr>
            </w:pPr>
          </w:p>
        </w:tc>
      </w:tr>
      <w:tr w14:paraId="475D1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8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9C7910">
            <w:pPr>
              <w:pStyle w:val="27"/>
              <w:widowControl w:val="0"/>
              <w:spacing w:before="173"/>
              <w:ind w:right="174"/>
              <w:jc w:val="center"/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原地攀登六米</w:t>
            </w:r>
          </w:p>
          <w:p w14:paraId="60FA4BC5">
            <w:pPr>
              <w:pStyle w:val="27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拉梯</w:t>
            </w:r>
          </w:p>
        </w:tc>
        <w:tc>
          <w:tcPr>
            <w:tcW w:w="17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46F842">
            <w:pPr>
              <w:pStyle w:val="32"/>
              <w:widowControl w:val="0"/>
              <w:autoSpaceDE w:val="0"/>
              <w:autoSpaceDN w:val="0"/>
              <w:spacing w:before="78"/>
              <w:ind w:left="222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10″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DDF6E8">
            <w:pPr>
              <w:pStyle w:val="32"/>
              <w:widowControl w:val="0"/>
              <w:autoSpaceDE w:val="0"/>
              <w:autoSpaceDN w:val="0"/>
              <w:spacing w:before="78"/>
              <w:ind w:left="223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15″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E4F892">
            <w:pPr>
              <w:pStyle w:val="32"/>
              <w:widowControl w:val="0"/>
              <w:autoSpaceDE w:val="0"/>
              <w:autoSpaceDN w:val="0"/>
              <w:spacing w:before="78"/>
              <w:ind w:left="210" w:leftChars="0"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20″</w:t>
            </w:r>
          </w:p>
        </w:tc>
        <w:tc>
          <w:tcPr>
            <w:tcW w:w="1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D313B0">
            <w:pPr>
              <w:pStyle w:val="32"/>
              <w:widowControl w:val="0"/>
              <w:autoSpaceDE w:val="0"/>
              <w:autoSpaceDN w:val="0"/>
              <w:spacing w:before="78"/>
              <w:ind w:left="211" w:leftChars="0" w:firstLine="42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2"/>
                <w:szCs w:val="22"/>
              </w:rPr>
              <w:t>25″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1B25780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22757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8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DB06B3E">
            <w:pPr>
              <w:pStyle w:val="27"/>
              <w:widowControl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</w:p>
        </w:tc>
        <w:tc>
          <w:tcPr>
            <w:tcW w:w="68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1F980C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jc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/>
                <w:color w:val="000000"/>
                <w:spacing w:val="-3"/>
                <w:sz w:val="21"/>
                <w:highlight w:val="none"/>
                <w:lang w:val="en-US" w:eastAsia="zh-CN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9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FDFA330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3AF00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8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BB2D30">
            <w:pPr>
              <w:pStyle w:val="27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1"/>
                <w:highlight w:val="none"/>
                <w:lang w:eastAsia="en-US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消防假人</w:t>
            </w: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en-US"/>
              </w:rPr>
              <w:t>拖拽</w:t>
            </w:r>
          </w:p>
        </w:tc>
        <w:tc>
          <w:tcPr>
            <w:tcW w:w="17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3E40BB">
            <w:pPr>
              <w:pStyle w:val="32"/>
              <w:widowControl w:val="0"/>
              <w:autoSpaceDE w:val="0"/>
              <w:autoSpaceDN w:val="0"/>
              <w:spacing w:before="78" w:line="241" w:lineRule="auto"/>
              <w:ind w:left="222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12″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21FE0F">
            <w:pPr>
              <w:pStyle w:val="32"/>
              <w:widowControl w:val="0"/>
              <w:autoSpaceDE w:val="0"/>
              <w:autoSpaceDN w:val="0"/>
              <w:spacing w:before="78"/>
              <w:ind w:left="223" w:leftChars="0" w:firstLine="400" w:firstLineChars="2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13″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5CBE75">
            <w:pPr>
              <w:pStyle w:val="32"/>
              <w:widowControl w:val="0"/>
              <w:autoSpaceDE w:val="0"/>
              <w:autoSpaceDN w:val="0"/>
              <w:spacing w:before="78" w:line="241" w:lineRule="auto"/>
              <w:ind w:left="225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14″</w:t>
            </w:r>
          </w:p>
        </w:tc>
        <w:tc>
          <w:tcPr>
            <w:tcW w:w="1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5EE45">
            <w:pPr>
              <w:pStyle w:val="32"/>
              <w:widowControl w:val="0"/>
              <w:autoSpaceDE w:val="0"/>
              <w:autoSpaceDN w:val="0"/>
              <w:spacing w:before="78"/>
              <w:ind w:left="226" w:leftChars="0" w:firstLine="600" w:firstLineChars="300"/>
              <w:jc w:val="both"/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2"/>
                <w:szCs w:val="22"/>
              </w:rPr>
              <w:t>15″</w:t>
            </w:r>
          </w:p>
        </w:tc>
        <w:tc>
          <w:tcPr>
            <w:tcW w:w="9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859D283">
            <w:pPr>
              <w:widowControl w:val="0"/>
              <w:autoSpaceDE w:val="0"/>
              <w:autoSpaceDN w:val="0"/>
              <w:spacing w:before="88" w:line="246" w:lineRule="auto"/>
              <w:ind w:left="132" w:right="109" w:firstLine="11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6139969C">
            <w:pPr>
              <w:widowControl w:val="0"/>
              <w:autoSpaceDE w:val="0"/>
              <w:autoSpaceDN w:val="0"/>
              <w:spacing w:before="88" w:line="246" w:lineRule="auto"/>
              <w:ind w:left="132" w:right="109" w:firstLine="11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157DE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8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B40C85E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68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C0CD6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考生佩戴消防头盔及消防安全腰带，将60公斤重的消防假人从起点线拖拽至距离起点线10米处的终点线（假人整体越过终点线）。记录时间。</w:t>
            </w:r>
          </w:p>
        </w:tc>
        <w:tc>
          <w:tcPr>
            <w:tcW w:w="9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1962463">
            <w:pPr>
              <w:widowControl w:val="0"/>
              <w:autoSpaceDE w:val="0"/>
              <w:autoSpaceDN w:val="0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  <w:tr w14:paraId="76778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18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CDDBD84">
            <w:pPr>
              <w:widowControl w:val="0"/>
              <w:autoSpaceDE w:val="0"/>
              <w:autoSpaceDN w:val="0"/>
              <w:spacing w:line="297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3BDB16F8">
            <w:pPr>
              <w:widowControl w:val="0"/>
              <w:autoSpaceDE w:val="0"/>
              <w:autoSpaceDN w:val="0"/>
              <w:spacing w:line="298" w:lineRule="auto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  <w:p w14:paraId="0567BE0F">
            <w:pPr>
              <w:pStyle w:val="27"/>
              <w:widowControl w:val="0"/>
              <w:spacing w:before="173"/>
              <w:ind w:right="174"/>
              <w:jc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  <w:r>
              <w:rPr>
                <w:rFonts w:hint="eastAsia" w:ascii="黑体" w:eastAsia="黑体"/>
                <w:color w:val="000000"/>
                <w:sz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68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DAAE7AA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color w:val="000000"/>
                <w:spacing w:val="-3"/>
                <w:sz w:val="21"/>
                <w:highlight w:val="none"/>
                <w:lang w:val="en-US" w:eastAsia="zh-CN"/>
              </w:rPr>
            </w:pPr>
          </w:p>
          <w:p w14:paraId="333F4E4B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color w:val="000000"/>
                <w:spacing w:val="-3"/>
                <w:sz w:val="21"/>
                <w:highlight w:val="none"/>
                <w:lang w:val="en-US" w:eastAsia="zh-CN"/>
              </w:rPr>
            </w:pPr>
          </w:p>
          <w:p w14:paraId="66491B25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pacing w:val="-3"/>
                <w:sz w:val="21"/>
                <w:highlight w:val="none"/>
                <w:lang w:val="en-US" w:eastAsia="zh-CN"/>
              </w:rPr>
              <w:t>单项测试成绩达到一般、中等、良好、优秀等次的，分别计2.5分、5分、7.5分、10分，总成绩最高20分，单项测试成绩未达到一般等次的不予计分。</w:t>
            </w:r>
          </w:p>
          <w:p w14:paraId="31B111D9">
            <w:pPr>
              <w:pStyle w:val="27"/>
              <w:widowControl w:val="0"/>
              <w:numPr>
                <w:ilvl w:val="0"/>
                <w:numId w:val="0"/>
              </w:numPr>
              <w:tabs>
                <w:tab w:val="left" w:pos="697"/>
              </w:tabs>
              <w:spacing w:before="87" w:line="255" w:lineRule="exact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3A0FABB">
            <w:pPr>
              <w:widowControl w:val="0"/>
              <w:autoSpaceDE w:val="0"/>
              <w:autoSpaceDN w:val="0"/>
              <w:spacing w:before="88" w:line="220" w:lineRule="auto"/>
              <w:ind w:left="141"/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</w:pPr>
          </w:p>
        </w:tc>
      </w:tr>
    </w:tbl>
    <w:p w14:paraId="5FF3A50D">
      <w:pP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0DB96A9"/>
    <w:p w14:paraId="0EBB6AF8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0B1A6FFB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267D207A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1BA7440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9F8BF91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725D34F8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B4B38DB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5EFF8D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20CCA193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F395137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265FD66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2F3DD1A8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7CB9456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609EBF6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04E773C8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03A7EFA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4B4F829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7A76D6AD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9B4299A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CD12E1C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35F29B9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8A2580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B89EACA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94F0644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8D4EE8F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733DFCF9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D96DC66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7EAE335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7EAD6FD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AA437F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60EC63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0F6D434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B362C56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B6FF1B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53749AF4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4AAF4F31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A816239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1A4C46C2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499A313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746398F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30E2DB87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761ADC8F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BEC56CA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</w:p>
    <w:p w14:paraId="60436584">
      <w:pPr>
        <w:tabs>
          <w:tab w:val="left" w:pos="564"/>
        </w:tabs>
        <w:snapToGrid w:val="0"/>
        <w:spacing w:before="0" w:beforeAutospacing="0" w:after="0" w:afterAutospacing="0" w:line="240" w:lineRule="auto"/>
        <w:ind w:firstLine="280" w:firstLineChars="100"/>
        <w:jc w:val="both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8"/>
          <w:lang w:val="en-US" w:eastAsia="zh-CN" w:bidi="ar-SA"/>
        </w:rPr>
        <w:t>抄送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1"/>
          <w:lang w:val="en-US" w:eastAsia="zh-CN" w:bidi="ar-SA"/>
        </w:rPr>
        <w:t>：支队领导。</w:t>
      </w:r>
    </w:p>
    <w:p w14:paraId="372B2FC3"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8"/>
          <w:szCs w:val="20"/>
          <w:lang w:val="en-US" w:eastAsia="zh-CN" w:bidi="ar-SA"/>
        </w:rPr>
      </w:pP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0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50800</wp:posOffset>
                </wp:positionV>
                <wp:extent cx="5600700" cy="19050"/>
                <wp:effectExtent l="0" t="4445" r="0" b="5080"/>
                <wp:wrapNone/>
                <wp:docPr id="2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flip:y;margin-left:-3.55pt;margin-top:4pt;height:1.5pt;width:441pt;z-index:251660288;mso-width-relative:page;mso-height-relative:page;" filled="f" stroked="t" coordsize="21600,21600" o:gfxdata="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7soF4tUAAAAHAQAADwAAAAAAAAABACAAAAAiAAAAZHJzL2Rvd25yZXYueG1sUEsBAhQA&#10;FAAAAAgAh07iQE5akLv1AQAA6gMAAA4AAAAAAAAAAQAgAAAAJ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承办单位：队务</w:t>
      </w:r>
      <w:r>
        <w:rPr>
          <w:rStyle w:val="15"/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和专职队管理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科</w:t>
      </w:r>
      <w:r>
        <w:rPr>
          <w:rStyle w:val="15"/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 xml:space="preserve">  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经办人：</w:t>
      </w:r>
      <w:r>
        <w:rPr>
          <w:rStyle w:val="15"/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廖国庆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15"/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电话：2287</w:t>
      </w:r>
      <w:r>
        <w:rPr>
          <w:rStyle w:val="15"/>
          <w:rFonts w:hint="eastAsia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>005</w:t>
      </w:r>
      <w:r>
        <w:rPr>
          <w:rStyle w:val="15"/>
          <w:rFonts w:hint="default" w:ascii="Times New Roman" w:hAnsi="Times New Roman" w:eastAsia="方正仿宋_GBK" w:cs="Times New Roman"/>
          <w:b w:val="0"/>
          <w:i w:val="0"/>
          <w:caps w:val="0"/>
          <w:color w:val="auto"/>
          <w:spacing w:val="0"/>
          <w:w w:val="100"/>
          <w:kern w:val="2"/>
          <w:sz w:val="24"/>
          <w:szCs w:val="24"/>
          <w:lang w:val="en-US" w:eastAsia="zh-CN" w:bidi="ar-SA"/>
        </w:rPr>
        <w:t xml:space="preserve"> 共印3份</w:t>
      </w:r>
    </w:p>
    <w:sectPr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425" w:num="1"/>
      <w:vAlign w:val="top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43FCE3-A68D-4ADC-A591-F948FA0C08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47010A2-C119-4672-9AF4-A7B20B52097B}"/>
  </w:font>
  <w:font w:name="FangSong_GB2312">
    <w:altName w:val="仿宋"/>
    <w:panose1 w:val="02010609030101010101"/>
    <w:charset w:val="00"/>
    <w:family w:val="modern"/>
    <w:pitch w:val="default"/>
    <w:sig w:usb0="00000000" w:usb1="00000000" w:usb2="00000010" w:usb3="00000000" w:csb0="00040001" w:csb1="00000000"/>
    <w:embedRegular r:id="rId3" w:fontKey="{35DC8BDA-E91E-4EB5-8061-D54F20BA5D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4E6DCDC-4B23-407E-96AC-1389660D0319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33F08AB-857D-4C7A-A672-0FDC8B6559D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FAC6C840-56EA-4D96-8CAF-AF52B0D9A50C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56C7A1D-EF3C-4E42-A16F-3990F0030A17}"/>
  </w:font>
  <w:font w:name="WPSEMBED9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0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E6A90">
    <w:pPr>
      <w:pStyle w:val="6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jc w:val="left"/>
      <w:textAlignment w:val="baseline"/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DC7C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3DC7C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Style w:val="15"/>
        <w:rFonts w:ascii="Times New Roman" w:hAnsi="Times New Roman" w:eastAsia="FangSong_GB2312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F335C">
                          <w:pPr>
                            <w:pStyle w:val="6"/>
                            <w:kinsoku/>
                            <w:wordWrap/>
                            <w:overflowPunct/>
                            <w:autoSpaceDE/>
                            <w:autoSpaceDN/>
                            <w:bidi w:val="0"/>
                            <w:snapToGrid w:val="0"/>
                            <w:ind w:left="210" w:leftChars="100" w:right="210" w:rightChars="100"/>
                            <w:jc w:val="left"/>
                            <w:textAlignment w:val="auto"/>
                            <w:rPr>
                              <w:rStyle w:val="21"/>
                              <w:rFonts w:ascii="宋体" w:hAnsi="宋体" w:eastAsia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  <w:p w14:paraId="5DEE4CB4">
                          <w:pPr>
                            <w:pStyle w:val="6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15"/>
                              <w:rFonts w:ascii="Times New Roman" w:hAnsi="Times New Roman" w:eastAsia="FangSong_GB2312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7DA159B5">
                          <w:pPr>
                            <w:tabs>
                              <w:tab w:val="center" w:pos="4153"/>
                              <w:tab w:val="right" w:pos="8306"/>
                            </w:tabs>
                            <w:autoSpaceDE/>
                            <w:autoSpaceDN/>
                            <w:snapToGrid w:val="0"/>
                            <w:textAlignment w:val="baseline"/>
                            <w:rPr>
                              <w:rStyle w:val="15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mk9kDS&#10;AAAABQEAAA8AAAAAAAAAAQAgAAAAIgAAAGRycy9kb3ducmV2LnhtbFBLAQIUABQAAAAIAIdO4kAR&#10;/J61tAEAAHMDAAAOAAAAAAAAAAEAIAAAACE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6F335C">
                    <w:pPr>
                      <w:pStyle w:val="6"/>
                      <w:kinsoku/>
                      <w:wordWrap/>
                      <w:overflowPunct/>
                      <w:autoSpaceDE/>
                      <w:autoSpaceDN/>
                      <w:bidi w:val="0"/>
                      <w:snapToGrid w:val="0"/>
                      <w:ind w:left="210" w:leftChars="100" w:right="210" w:rightChars="100"/>
                      <w:jc w:val="left"/>
                      <w:textAlignment w:val="auto"/>
                      <w:rPr>
                        <w:rStyle w:val="21"/>
                        <w:rFonts w:ascii="宋体" w:hAnsi="宋体" w:eastAsia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 w14:paraId="5DEE4CB4">
                    <w:pPr>
                      <w:pStyle w:val="6"/>
                      <w:widowControl/>
                      <w:snapToGrid w:val="0"/>
                      <w:jc w:val="left"/>
                      <w:textAlignment w:val="baseline"/>
                      <w:rPr>
                        <w:rStyle w:val="15"/>
                        <w:rFonts w:ascii="Times New Roman" w:hAnsi="Times New Roman" w:eastAsia="FangSong_GB2312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7DA159B5">
                    <w:pPr>
                      <w:tabs>
                        <w:tab w:val="center" w:pos="4153"/>
                        <w:tab w:val="right" w:pos="8306"/>
                      </w:tabs>
                      <w:autoSpaceDE/>
                      <w:autoSpaceDN/>
                      <w:snapToGrid w:val="0"/>
                      <w:textAlignment w:val="baseline"/>
                      <w:rPr>
                        <w:rStyle w:val="15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NDQxNGM5NjZmN2Y4YjU3MzYyNzM1MmM0Y2QzOTIifQ=="/>
  </w:docVars>
  <w:rsids>
    <w:rsidRoot w:val="00000000"/>
    <w:rsid w:val="006E5FD5"/>
    <w:rsid w:val="00CF3752"/>
    <w:rsid w:val="019B2C25"/>
    <w:rsid w:val="02861BDB"/>
    <w:rsid w:val="02B173C7"/>
    <w:rsid w:val="02DC2156"/>
    <w:rsid w:val="041C7BED"/>
    <w:rsid w:val="052F3076"/>
    <w:rsid w:val="054D7315"/>
    <w:rsid w:val="069A0BF9"/>
    <w:rsid w:val="088766C0"/>
    <w:rsid w:val="0AB24DBD"/>
    <w:rsid w:val="0CD949B1"/>
    <w:rsid w:val="0D224AF3"/>
    <w:rsid w:val="0D2A71C0"/>
    <w:rsid w:val="0FBB45A7"/>
    <w:rsid w:val="11561326"/>
    <w:rsid w:val="119C7BA1"/>
    <w:rsid w:val="131D3FD5"/>
    <w:rsid w:val="14550CAD"/>
    <w:rsid w:val="1555095B"/>
    <w:rsid w:val="18B627BE"/>
    <w:rsid w:val="19B44AB6"/>
    <w:rsid w:val="1A7D3DC7"/>
    <w:rsid w:val="1E026ABD"/>
    <w:rsid w:val="1EBD1176"/>
    <w:rsid w:val="20487E96"/>
    <w:rsid w:val="224C5A19"/>
    <w:rsid w:val="232C7B48"/>
    <w:rsid w:val="257F09F3"/>
    <w:rsid w:val="278721EC"/>
    <w:rsid w:val="28C8445F"/>
    <w:rsid w:val="2A7E7027"/>
    <w:rsid w:val="2D5E1836"/>
    <w:rsid w:val="2D881CDD"/>
    <w:rsid w:val="30087837"/>
    <w:rsid w:val="306111CE"/>
    <w:rsid w:val="30895651"/>
    <w:rsid w:val="30A3384D"/>
    <w:rsid w:val="3321639F"/>
    <w:rsid w:val="3421711A"/>
    <w:rsid w:val="35CD16FD"/>
    <w:rsid w:val="369E5237"/>
    <w:rsid w:val="371A67CE"/>
    <w:rsid w:val="3794253C"/>
    <w:rsid w:val="37E62F0B"/>
    <w:rsid w:val="38D62BC9"/>
    <w:rsid w:val="397C4413"/>
    <w:rsid w:val="3C3D784C"/>
    <w:rsid w:val="3C577B7C"/>
    <w:rsid w:val="3CBA3AA6"/>
    <w:rsid w:val="3D9460D5"/>
    <w:rsid w:val="3E8E314B"/>
    <w:rsid w:val="4070054C"/>
    <w:rsid w:val="40901E1B"/>
    <w:rsid w:val="40A70A7B"/>
    <w:rsid w:val="40B36368"/>
    <w:rsid w:val="424F76F8"/>
    <w:rsid w:val="426C798A"/>
    <w:rsid w:val="431B188C"/>
    <w:rsid w:val="442921EF"/>
    <w:rsid w:val="44347751"/>
    <w:rsid w:val="458C49A8"/>
    <w:rsid w:val="471843AC"/>
    <w:rsid w:val="4C5B6950"/>
    <w:rsid w:val="4D1901AD"/>
    <w:rsid w:val="4EC20F5B"/>
    <w:rsid w:val="4ED423FB"/>
    <w:rsid w:val="50B138A7"/>
    <w:rsid w:val="51F27461"/>
    <w:rsid w:val="53511372"/>
    <w:rsid w:val="54030AD4"/>
    <w:rsid w:val="54940F59"/>
    <w:rsid w:val="5632548A"/>
    <w:rsid w:val="5A382944"/>
    <w:rsid w:val="5EBA49D6"/>
    <w:rsid w:val="60835302"/>
    <w:rsid w:val="613C6465"/>
    <w:rsid w:val="61B94B8C"/>
    <w:rsid w:val="6942733B"/>
    <w:rsid w:val="6BC62735"/>
    <w:rsid w:val="71EA6A44"/>
    <w:rsid w:val="727B23F4"/>
    <w:rsid w:val="72823BFB"/>
    <w:rsid w:val="72C9287B"/>
    <w:rsid w:val="72DC5D0B"/>
    <w:rsid w:val="7429480A"/>
    <w:rsid w:val="77363304"/>
    <w:rsid w:val="778F0951"/>
    <w:rsid w:val="79C30024"/>
    <w:rsid w:val="7A950F31"/>
    <w:rsid w:val="7ACA26F6"/>
    <w:rsid w:val="7B2B68DA"/>
    <w:rsid w:val="7EF62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1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spacing w:line="300" w:lineRule="auto"/>
      <w:ind w:firstLine="482" w:firstLineChars="200"/>
    </w:pPr>
    <w:rPr>
      <w:rFonts w:ascii="宋体" w:hAnsi="Times New Roman" w:eastAsia="宋体" w:cs="Times New Roman"/>
      <w:snapToGrid w:val="0"/>
      <w:kern w:val="0"/>
      <w:sz w:val="24"/>
      <w:szCs w:val="20"/>
      <w:lang w:val="zh-CN" w:eastAsia="zh-CN"/>
    </w:rPr>
  </w:style>
  <w:style w:type="paragraph" w:styleId="3">
    <w:name w:val="toc 4"/>
    <w:next w:val="1"/>
    <w:unhideWhenUsed/>
    <w:qFormat/>
    <w:uiPriority w:val="39"/>
    <w:pPr>
      <w:widowControl/>
      <w:ind w:left="720"/>
      <w:jc w:val="left"/>
    </w:pPr>
    <w:rPr>
      <w:rFonts w:ascii="等线" w:hAnsi="宋体" w:eastAsia="等线" w:cs="宋体"/>
      <w:kern w:val="0"/>
      <w:sz w:val="20"/>
      <w:szCs w:val="20"/>
      <w:lang w:val="en-US" w:eastAsia="zh-CN" w:bidi="ar-SA"/>
    </w:rPr>
  </w:style>
  <w:style w:type="paragraph" w:styleId="4">
    <w:name w:val="Body Text Indent"/>
    <w:basedOn w:val="1"/>
    <w:next w:val="2"/>
    <w:autoRedefine/>
    <w:qFormat/>
    <w:uiPriority w:val="0"/>
    <w:pPr>
      <w:ind w:firstLine="760"/>
    </w:pPr>
    <w:rPr>
      <w:rFonts w:eastAsia="仿宋_GB2312"/>
      <w:sz w:val="30"/>
      <w:szCs w:val="30"/>
    </w:rPr>
  </w:style>
  <w:style w:type="paragraph" w:styleId="5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FangSong_GB2312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paragraph" w:styleId="8">
    <w:name w:val="Body Text First Indent 2"/>
    <w:basedOn w:val="4"/>
    <w:next w:val="1"/>
    <w:autoRedefine/>
    <w:qFormat/>
    <w:uiPriority w:val="0"/>
    <w:pPr>
      <w:spacing w:line="560" w:lineRule="exact"/>
      <w:ind w:firstLine="200" w:firstLineChars="200"/>
    </w:pPr>
    <w:rPr>
      <w:sz w:val="28"/>
      <w:szCs w:val="28"/>
    </w:rPr>
  </w:style>
  <w:style w:type="paragraph" w:customStyle="1" w:styleId="11">
    <w:name w:val="明显引用1"/>
    <w:next w:val="1"/>
    <w:autoRedefine/>
    <w:qFormat/>
    <w:uiPriority w:val="0"/>
    <w:pPr>
      <w:wordWrap w:val="0"/>
      <w:ind w:left="950" w:right="950"/>
      <w:jc w:val="center"/>
    </w:pPr>
    <w:rPr>
      <w:rFonts w:ascii="Times New Roman" w:hAnsi="Times New Roman" w:eastAsia="宋体" w:cs="Times New Roman"/>
      <w:i/>
      <w:iCs/>
      <w:sz w:val="21"/>
      <w:szCs w:val="21"/>
      <w:lang w:val="en-US" w:eastAsia="zh-CN" w:bidi="ar-SA"/>
    </w:rPr>
  </w:style>
  <w:style w:type="paragraph" w:customStyle="1" w:styleId="12">
    <w:name w:val="BodyText1I2"/>
    <w:basedOn w:val="13"/>
    <w:next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13">
    <w:name w:val="BodyTextIndent"/>
    <w:basedOn w:val="1"/>
    <w:next w:val="14"/>
    <w:qFormat/>
    <w:uiPriority w:val="0"/>
    <w:pPr>
      <w:ind w:firstLine="720" w:firstLineChars="225"/>
      <w:jc w:val="both"/>
      <w:textAlignment w:val="baseline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  <w:style w:type="paragraph" w:customStyle="1" w:styleId="14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Times New Roman" w:hAnsi="Times New Roman" w:eastAsia="仿宋"/>
      <w:kern w:val="2"/>
      <w:sz w:val="21"/>
      <w:szCs w:val="21"/>
      <w:lang w:val="en-US" w:eastAsia="zh-CN" w:bidi="ar-SA"/>
    </w:rPr>
  </w:style>
  <w:style w:type="character" w:customStyle="1" w:styleId="15">
    <w:name w:val="NormalCharacter"/>
    <w:link w:val="1"/>
    <w:semiHidden/>
    <w:qFormat/>
    <w:uiPriority w:val="0"/>
  </w:style>
  <w:style w:type="table" w:customStyle="1" w:styleId="16">
    <w:name w:val="TableNormal"/>
    <w:autoRedefine/>
    <w:semiHidden/>
    <w:qFormat/>
    <w:uiPriority w:val="0"/>
  </w:style>
  <w:style w:type="paragraph" w:customStyle="1" w:styleId="17">
    <w:name w:val="BodyText"/>
    <w:basedOn w:val="1"/>
    <w:autoRedefine/>
    <w:qFormat/>
    <w:uiPriority w:val="0"/>
    <w:pPr>
      <w:spacing w:after="120"/>
      <w:jc w:val="both"/>
      <w:textAlignment w:val="baseline"/>
    </w:pPr>
  </w:style>
  <w:style w:type="paragraph" w:customStyle="1" w:styleId="18">
    <w:name w:val="BodyTextIndent2"/>
    <w:basedOn w:val="1"/>
    <w:autoRedefine/>
    <w:qFormat/>
    <w:uiPriority w:val="0"/>
    <w:pPr>
      <w:ind w:firstLine="720" w:firstLineChars="225"/>
      <w:jc w:val="both"/>
      <w:textAlignment w:val="baseline"/>
    </w:pPr>
    <w:rPr>
      <w:rFonts w:ascii="FangSong_GB2312" w:hAnsi="宋体" w:eastAsia="FangSong_GB2312"/>
      <w:color w:val="000000"/>
      <w:kern w:val="2"/>
      <w:sz w:val="32"/>
      <w:szCs w:val="32"/>
      <w:lang w:val="en-US" w:eastAsia="zh-CN" w:bidi="ar-SA"/>
    </w:rPr>
  </w:style>
  <w:style w:type="paragraph" w:customStyle="1" w:styleId="19">
    <w:name w:val="BodyText2"/>
    <w:basedOn w:val="1"/>
    <w:autoRedefine/>
    <w:qFormat/>
    <w:uiPriority w:val="0"/>
    <w:pPr>
      <w:spacing w:after="120" w:line="480" w:lineRule="auto"/>
      <w:jc w:val="both"/>
      <w:textAlignment w:val="baseline"/>
    </w:pPr>
    <w:rPr>
      <w:rFonts w:ascii="Times New Roman" w:hAnsi="Times New Roman" w:eastAsia="仿宋_GB2312"/>
      <w:kern w:val="2"/>
      <w:sz w:val="30"/>
      <w:szCs w:val="21"/>
      <w:lang w:val="en-US" w:eastAsia="zh-CN" w:bidi="ar-SA"/>
    </w:rPr>
  </w:style>
  <w:style w:type="paragraph" w:customStyle="1" w:styleId="20">
    <w:name w:val="HtmlNormal"/>
    <w:basedOn w:val="1"/>
    <w:autoRedefine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Times New Roman" w:hAnsi="Times New Roman" w:eastAsia="宋体"/>
      <w:kern w:val="0"/>
      <w:sz w:val="24"/>
      <w:szCs w:val="21"/>
      <w:lang w:val="en-US" w:eastAsia="zh-CN"/>
    </w:rPr>
  </w:style>
  <w:style w:type="character" w:customStyle="1" w:styleId="21">
    <w:name w:val="PageNumber"/>
    <w:basedOn w:val="15"/>
    <w:link w:val="1"/>
    <w:autoRedefine/>
    <w:qFormat/>
    <w:uiPriority w:val="0"/>
  </w:style>
  <w:style w:type="paragraph" w:customStyle="1" w:styleId="22">
    <w:name w:val="UserStyle_0"/>
    <w:autoRedefine/>
    <w:qFormat/>
    <w:uiPriority w:val="0"/>
    <w:pPr>
      <w:spacing w:line="240" w:lineRule="auto"/>
      <w:jc w:val="both"/>
      <w:textAlignment w:val="baseline"/>
    </w:pPr>
    <w:rPr>
      <w:rFonts w:ascii="宋体" w:hAnsi="Courier New" w:eastAsia="宋体" w:cstheme="minorBidi"/>
      <w:kern w:val="2"/>
      <w:sz w:val="21"/>
      <w:szCs w:val="22"/>
      <w:lang w:val="en-US" w:eastAsia="zh-CN" w:bidi="ar-SA"/>
    </w:rPr>
  </w:style>
  <w:style w:type="paragraph" w:customStyle="1" w:styleId="23">
    <w:name w:val="UserStyle_1"/>
    <w:basedOn w:val="1"/>
    <w:autoRedefine/>
    <w:qFormat/>
    <w:uiPriority w:val="0"/>
    <w:pPr>
      <w:widowControl/>
      <w:ind w:firstLine="420"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4">
    <w:name w:val="UserStyle_2"/>
    <w:basedOn w:val="1"/>
    <w:autoRedefine/>
    <w:qFormat/>
    <w:uiPriority w:val="0"/>
    <w:pPr>
      <w:widowControl/>
      <w:jc w:val="both"/>
      <w:textAlignment w:val="baseline"/>
    </w:pPr>
    <w:rPr>
      <w:rFonts w:ascii="Times New Roman" w:hAnsi="Times New Roman" w:eastAsia="宋体"/>
      <w:kern w:val="0"/>
      <w:sz w:val="21"/>
      <w:szCs w:val="32"/>
      <w:lang w:val="en-US" w:eastAsia="zh-CN" w:bidi="ar-SA"/>
    </w:rPr>
  </w:style>
  <w:style w:type="paragraph" w:customStyle="1" w:styleId="25">
    <w:name w:val="UserStyle_3"/>
    <w:basedOn w:val="1"/>
    <w:autoRedefine/>
    <w:qFormat/>
    <w:uiPriority w:val="0"/>
    <w:pPr>
      <w:jc w:val="left"/>
      <w:textAlignment w:val="baseline"/>
    </w:pPr>
    <w:rPr>
      <w:rFonts w:ascii="仿宋_GB2312" w:hAnsi="仿宋_GB2312" w:eastAsia="仿宋_GB2312"/>
      <w:kern w:val="0"/>
      <w:sz w:val="22"/>
      <w:szCs w:val="21"/>
      <w:lang w:val="zh-CN" w:eastAsia="zh-CN" w:bidi="zh-CN"/>
    </w:rPr>
  </w:style>
  <w:style w:type="table" w:customStyle="1" w:styleId="26">
    <w:name w:val="UserStyle_4"/>
    <w:autoRedefine/>
    <w:qFormat/>
    <w:uiPriority w:val="0"/>
  </w:style>
  <w:style w:type="paragraph" w:customStyle="1" w:styleId="27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szCs w:val="22"/>
      <w:lang w:val="zh-CN" w:bidi="zh-CN"/>
    </w:rPr>
  </w:style>
  <w:style w:type="table" w:customStyle="1" w:styleId="2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11"/>
    <w:basedOn w:val="10"/>
    <w:autoRedefine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30">
    <w:name w:val="p0"/>
    <w:basedOn w:val="1"/>
    <w:autoRedefine/>
    <w:qFormat/>
    <w:uiPriority w:val="0"/>
    <w:pPr>
      <w:widowControl/>
    </w:pPr>
    <w:rPr>
      <w:rFonts w:eastAsia="宋体"/>
      <w:kern w:val="0"/>
      <w:szCs w:val="32"/>
    </w:rPr>
  </w:style>
  <w:style w:type="paragraph" w:customStyle="1" w:styleId="31">
    <w:name w:val="p16"/>
    <w:basedOn w:val="1"/>
    <w:autoRedefine/>
    <w:qFormat/>
    <w:uiPriority w:val="0"/>
    <w:pPr>
      <w:widowControl/>
      <w:ind w:firstLine="420"/>
    </w:pPr>
    <w:rPr>
      <w:rFonts w:eastAsia="宋体"/>
      <w:kern w:val="0"/>
      <w:szCs w:val="32"/>
    </w:rPr>
  </w:style>
  <w:style w:type="paragraph" w:customStyle="1" w:styleId="3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5698f6fb-2740-4c60-928b-7cb449e2f5f3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F451DF8</paraID>
      <start>9</start>
      <end>11</end>
      <status>modified</status>
      <modifiedWord>，具</modifiedWord>
      <trackRevisions>false</trackRevisions>
    </reviewItem>
    <reviewItem>
      <errorID>a13e0f75-34ce-4342-889e-a55aaa0e963e</errorID>
      <errorWord>，</errorWord>
      <group>L1_Grammar</group>
      <groupName>语法问题</groupName>
      <ability>L2_Missing</ability>
      <abilityName>成分残缺</abilityName>
      <candidateList>
        <item>人员，</item>
      </candidateList>
      <explain>句子中可能存在主谓宾、修饰语或者必要的词语残缺。</explain>
      <paraID>2C70D4C5</paraID>
      <start>163</start>
      <end>166</end>
      <status>modified</status>
      <modifiedWord>人员，</modifiedWord>
      <trackRevisions>false</trackRevisions>
    </reviewItem>
    <reviewItem>
      <errorID>6ff48c65-fcf3-4c0a-ae43-71e749297a0c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7B57B934</paraID>
      <start>36</start>
      <end>38</end>
      <status>modified</status>
      <modifiedWord>文身</modifiedWord>
      <trackRevisions>false</trackRevisions>
    </reviewItem>
    <reviewItem>
      <errorID>e3601d72-48e7-4d54-873b-943b4f58ea48</errorID>
      <errorWord>内容的</errorWord>
      <group>L1_Word</group>
      <groupName>字词问题</groupName>
      <ability>L2_Typo</ability>
      <abilityName>字词错误</abilityName>
      <candidateList>
        <item>内容</item>
      </candidateList>
      <explain>〈名〉事物内部所含的实质或存在的情况：这次谈话的～牵涉的面很广｜这个刊物～丰富。</explain>
      <paraID>7B57B934</paraID>
      <start>122</start>
      <end>124</end>
      <status>modified</status>
      <modifiedWord>内容</modifiedWord>
      <trackRevisions>false</trackRevisions>
    </reviewItem>
    <reviewItem>
      <errorID>cec8374c-b39e-4250-bbbd-72ec95d4c347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7438F101</paraID>
      <start>7</start>
      <end>8</end>
      <status>modified</status>
      <modifiedWord>（</modifiedWord>
      <trackRevisions>false</trackRevisions>
    </reviewItem>
    <reviewItem>
      <errorID>12f2eb69-55cf-4927-a81c-2b06b1a7560c</errorID>
      <errorWord>一网通办</errorWord>
      <group>L1_Political</group>
      <groupName>政治性问题</groupName>
      <ability>L2_Keyword</ability>
      <abilityName>固定表述</abilityName>
      <candidateList>
        <item>“一网通办”</item>
      </candidateList>
      <explain>注意检查当前固定表述标点是否使用规范。</explain>
      <paraID>7438F101</paraID>
      <start>26</start>
      <end>32</end>
      <status>modified</status>
      <modifiedWord>“一网通办”</modifiedWord>
      <trackRevisions>false</trackRevisions>
    </reviewItem>
    <reviewItem>
      <errorID>4297b981-823b-4b58-b025-166847ae5796</errorID>
      <errorWord>以所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 302C84D</paraID>
      <start>30</start>
      <end>31</end>
      <status>modified</status>
      <modifiedWord>以</modifiedWord>
      <trackRevisions>false</trackRevisions>
    </reviewItem>
    <reviewItem>
      <errorID>7f9a4604-9b45-46e0-a9f3-64645b5c17d9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485238C8</paraID>
      <start>25</start>
      <end>27</end>
      <status>modified</status>
      <modifiedWord>全过</modifiedWord>
      <trackRevisions>false</trackRevisions>
    </reviewItem>
    <reviewItem>
      <errorID>b555568f-8d3c-4c0b-95e9-77e3cbeae528</errorID>
      <errorWord>招录招录</errorWord>
      <group>L1_Word</group>
      <groupName>字词问题</groupName>
      <ability>L2_Typo</ability>
      <abilityName>字词错误</abilityName>
      <candidateList>
        <item>招录</item>
      </candidateList>
      <explain/>
      <paraID> 8D0DF05</paraID>
      <start>5</start>
      <end>7</end>
      <status>modified</status>
      <modifiedWord>招录</modifiedWord>
      <trackRevisions>false</trackRevisions>
    </reviewItem>
    <reviewItem>
      <errorID>3d6dbe44-abf8-42e3-9fb4-63c01dc717ed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241ED875</paraID>
      <start>7</start>
      <end>13</end>
      <status>modified</status>
      <modifiedWord>保持通信畅通</modifiedWord>
      <trackRevisions>false</trackRevisions>
    </reviewItem>
    <reviewItem>
      <errorID>2e7e08ce-c0b5-4177-bad3-28573a72c6a5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11</start>
      <end>12</end>
      <status>modified</status>
      <modifiedWord>：</modifiedWord>
      <trackRevisions>false</trackRevisions>
    </reviewItem>
    <reviewItem>
      <errorID>942318b0-1d4e-4351-933a-31bb40ff9428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26</start>
      <end>27</end>
      <status>modified</status>
      <modifiedWord>；</modifiedWord>
      <trackRevisions>false</trackRevisions>
    </reviewItem>
    <reviewItem>
      <errorID>98f4a807-3e9a-4d8d-90e2-d3aed2e25d47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54</start>
      <end>55</end>
      <status>modified</status>
      <modifiedWord>：</modifiedWord>
      <trackRevisions>false</trackRevisions>
    </reviewItem>
    <reviewItem>
      <errorID>88948e8b-dc25-4288-8eb2-af47c8960520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21233F5C</paraID>
      <start>64</start>
      <end>65</end>
      <status>modified</status>
      <modifiedWord>：</modifiedWord>
      <trackRevisions>false</trackRevisions>
    </reviewItem>
    <reviewItem>
      <errorID>5b5b0a99-3531-4214-9d00-5c24eafdc047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74</start>
      <end>75</end>
      <status>modified</status>
      <modifiedWord>；</modifiedWord>
      <trackRevisions>false</trackRevisions>
    </reviewItem>
    <reviewItem>
      <errorID>4fc8153c-8f8d-4e3e-b002-79c10d7e81f6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21233F5C</paraID>
      <start>86</start>
      <end>87</end>
      <status>modified</status>
      <modifiedWord>；</modifiedWord>
      <trackRevisions>false</trackRevisions>
    </reviewItem>
    <reviewItem>
      <errorID>1a61eecd-2078-402b-b34c-6f1bb5a58756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57E4E181</paraID>
      <start>4</start>
      <end>5</end>
      <status>modified</status>
      <modifiedWord>：</modifiedWord>
      <trackRevisions>false</trackRevisions>
    </reviewItem>
    <reviewItem>
      <errorID>a43c3e83-21f3-40c2-b0ce-c0c3642ea364</errorID>
      <errorWord>是指</errorWord>
      <group>L1_Word</group>
      <groupName>字词问题</groupName>
      <ability>L2_Typo</ability>
      <abilityName>字词错误</abilityName>
      <candidateList>
        <item>食指</item>
      </candidateList>
      <explain/>
      <paraID>59B937A2</paraID>
      <start>50</start>
      <end>52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aa5045-ec20-4d32-bd97-dab3b329f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6706</Words>
  <Characters>7031</Characters>
  <TotalTime>46</TotalTime>
  <ScaleCrop>false</ScaleCrop>
  <LinksUpToDate>false</LinksUpToDate>
  <CharactersWithSpaces>7420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2022-12-12T07:27:00Z</dcterms:created>
  <dc:creator>Administrator</dc:creator>
  <cp:lastModifiedBy>WPS_1490878526</cp:lastModifiedBy>
  <cp:lastPrinted>2026-09-02T07:38:00Z</cp:lastPrinted>
  <dcterms:modified xsi:type="dcterms:W3CDTF">2026-09-03T08:50:00Z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F5D460412B8D4AC890B216A30308335B_13</vt:lpwstr>
  </property>
  <property fmtid="{D5CDD505-2E9C-101B-9397-08002B2CF9AE}" pid="4" name="KSOTemplateDocerSaveRecord">
    <vt:lpwstr>eyJoZGlkIjoiYjU3YTk3MzJkNDQ3N2UwMTJiYmVjZTE3MjBkYzcwOTAiLCJ1c2VySWQiOiIyNzIzMjk3MDAifQ==</vt:lpwstr>
  </property>
</Properties>
</file>