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93D5D">
      <w:pPr>
        <w:pStyle w:val="2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both"/>
        <w:rPr>
          <w:rFonts w:hint="eastAsia" w:ascii="Times New Roman" w:hAnsi="Times New Roman" w:eastAsia="黑体" w:cs="Times New Roman"/>
          <w:sz w:val="32"/>
          <w:szCs w:val="32"/>
          <w:highlight w:val="none"/>
          <w:shd w:val="clear" w:color="auto" w:fill="FFFFFF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sz w:val="32"/>
          <w:szCs w:val="32"/>
          <w:highlight w:val="none"/>
          <w:shd w:val="clear" w:color="auto" w:fill="FFFFFF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shd w:val="clear" w:color="auto" w:fill="FFFFFF"/>
          <w:lang w:val="en-US" w:eastAsia="zh-CN"/>
        </w:rPr>
        <w:t>4</w:t>
      </w:r>
    </w:p>
    <w:p w14:paraId="55CAE8D2">
      <w:pPr>
        <w:tabs>
          <w:tab w:val="left" w:pos="180"/>
        </w:tabs>
        <w:jc w:val="center"/>
        <w:rPr>
          <w:rFonts w:hint="eastAsia" w:ascii="Times New Roman" w:hAnsi="Times New Roman"/>
          <w:b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执勤类政府专职消防员招录基础体能测试标准</w:t>
      </w:r>
    </w:p>
    <w:bookmarkEnd w:id="0"/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236"/>
        <w:gridCol w:w="1236"/>
        <w:gridCol w:w="1236"/>
        <w:gridCol w:w="1236"/>
        <w:gridCol w:w="1251"/>
        <w:gridCol w:w="1252"/>
        <w:gridCol w:w="1252"/>
        <w:gridCol w:w="1252"/>
        <w:gridCol w:w="1252"/>
        <w:gridCol w:w="1223"/>
      </w:tblGrid>
      <w:tr w14:paraId="2FD67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339" w:type="dxa"/>
            <w:tcBorders>
              <w:tl2br w:val="single" w:color="000000" w:sz="4" w:space="0"/>
            </w:tcBorders>
            <w:noWrap w:val="0"/>
            <w:vAlign w:val="top"/>
          </w:tcPr>
          <w:p w14:paraId="482E44EB">
            <w:pPr>
              <w:tabs>
                <w:tab w:val="left" w:pos="180"/>
              </w:tabs>
              <w:spacing w:line="240" w:lineRule="exact"/>
              <w:ind w:firstLine="470" w:firstLineChars="195"/>
              <w:rPr>
                <w:rFonts w:hint="eastAsia" w:ascii="Times New Roman" w:hAnsi="Times New Roman"/>
                <w:b/>
                <w:bCs/>
                <w:szCs w:val="32"/>
              </w:rPr>
            </w:pPr>
          </w:p>
          <w:p w14:paraId="60D05188">
            <w:pPr>
              <w:tabs>
                <w:tab w:val="left" w:pos="180"/>
              </w:tabs>
              <w:spacing w:line="240" w:lineRule="exact"/>
              <w:ind w:firstLine="470" w:firstLineChars="195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ascii="Times New Roman" w:hAnsi="Times New Roman"/>
                <w:b/>
                <w:bCs/>
                <w:szCs w:val="32"/>
              </w:rPr>
              <w:t xml:space="preserve"> 分值</w:t>
            </w:r>
          </w:p>
          <w:p w14:paraId="5A71D7B6">
            <w:pPr>
              <w:tabs>
                <w:tab w:val="left" w:pos="180"/>
              </w:tabs>
              <w:spacing w:line="240" w:lineRule="exact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ascii="Times New Roman" w:hAnsi="Times New Roman"/>
                <w:b/>
                <w:bCs/>
                <w:szCs w:val="32"/>
              </w:rPr>
              <w:t>项目</w:t>
            </w:r>
          </w:p>
        </w:tc>
        <w:tc>
          <w:tcPr>
            <w:tcW w:w="1236" w:type="dxa"/>
            <w:noWrap w:val="0"/>
            <w:vAlign w:val="center"/>
          </w:tcPr>
          <w:p w14:paraId="04B9CABD">
            <w:pPr>
              <w:tabs>
                <w:tab w:val="left" w:pos="180"/>
              </w:tabs>
              <w:jc w:val="center"/>
              <w:rPr>
                <w:rFonts w:hint="eastAsia"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2</w:t>
            </w:r>
          </w:p>
        </w:tc>
        <w:tc>
          <w:tcPr>
            <w:tcW w:w="1236" w:type="dxa"/>
            <w:noWrap w:val="0"/>
            <w:vAlign w:val="center"/>
          </w:tcPr>
          <w:p w14:paraId="5DB4754E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4</w:t>
            </w:r>
          </w:p>
        </w:tc>
        <w:tc>
          <w:tcPr>
            <w:tcW w:w="1236" w:type="dxa"/>
            <w:noWrap w:val="0"/>
            <w:vAlign w:val="center"/>
          </w:tcPr>
          <w:p w14:paraId="59EBE663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6</w:t>
            </w:r>
          </w:p>
        </w:tc>
        <w:tc>
          <w:tcPr>
            <w:tcW w:w="1236" w:type="dxa"/>
            <w:noWrap w:val="0"/>
            <w:vAlign w:val="center"/>
          </w:tcPr>
          <w:p w14:paraId="5650E5B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8</w:t>
            </w:r>
          </w:p>
        </w:tc>
        <w:tc>
          <w:tcPr>
            <w:tcW w:w="1251" w:type="dxa"/>
            <w:noWrap w:val="0"/>
            <w:vAlign w:val="center"/>
          </w:tcPr>
          <w:p w14:paraId="62EA82D3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10</w:t>
            </w:r>
          </w:p>
        </w:tc>
        <w:tc>
          <w:tcPr>
            <w:tcW w:w="1252" w:type="dxa"/>
            <w:noWrap w:val="0"/>
            <w:vAlign w:val="center"/>
          </w:tcPr>
          <w:p w14:paraId="69D58125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12</w:t>
            </w:r>
          </w:p>
        </w:tc>
        <w:tc>
          <w:tcPr>
            <w:tcW w:w="1252" w:type="dxa"/>
            <w:noWrap w:val="0"/>
            <w:vAlign w:val="center"/>
          </w:tcPr>
          <w:p w14:paraId="60D5272D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14</w:t>
            </w:r>
          </w:p>
        </w:tc>
        <w:tc>
          <w:tcPr>
            <w:tcW w:w="1252" w:type="dxa"/>
            <w:noWrap w:val="0"/>
            <w:vAlign w:val="center"/>
          </w:tcPr>
          <w:p w14:paraId="5A9B8DCF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16</w:t>
            </w:r>
          </w:p>
        </w:tc>
        <w:tc>
          <w:tcPr>
            <w:tcW w:w="1252" w:type="dxa"/>
            <w:noWrap w:val="0"/>
            <w:vAlign w:val="center"/>
          </w:tcPr>
          <w:p w14:paraId="125AC62F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18</w:t>
            </w:r>
          </w:p>
        </w:tc>
        <w:tc>
          <w:tcPr>
            <w:tcW w:w="1223" w:type="dxa"/>
            <w:noWrap w:val="0"/>
            <w:vAlign w:val="center"/>
          </w:tcPr>
          <w:p w14:paraId="4303A573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20</w:t>
            </w:r>
          </w:p>
        </w:tc>
      </w:tr>
      <w:tr w14:paraId="5A1B3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1339" w:type="dxa"/>
            <w:vMerge w:val="restart"/>
            <w:noWrap w:val="0"/>
            <w:vAlign w:val="center"/>
          </w:tcPr>
          <w:p w14:paraId="701C4A50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ascii="Times New Roman" w:hAnsi="Times New Roman"/>
                <w:b/>
                <w:bCs/>
                <w:szCs w:val="32"/>
              </w:rPr>
              <w:t>1000米跑（分、秒）</w:t>
            </w:r>
          </w:p>
        </w:tc>
        <w:tc>
          <w:tcPr>
            <w:tcW w:w="1236" w:type="dxa"/>
            <w:noWrap w:val="0"/>
            <w:vAlign w:val="center"/>
          </w:tcPr>
          <w:p w14:paraId="0D34BF29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4分35秒</w:t>
            </w:r>
          </w:p>
        </w:tc>
        <w:tc>
          <w:tcPr>
            <w:tcW w:w="1236" w:type="dxa"/>
            <w:noWrap w:val="0"/>
            <w:vAlign w:val="center"/>
          </w:tcPr>
          <w:p w14:paraId="738C15EC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4分20秒</w:t>
            </w:r>
          </w:p>
        </w:tc>
        <w:tc>
          <w:tcPr>
            <w:tcW w:w="1236" w:type="dxa"/>
            <w:noWrap w:val="0"/>
            <w:vAlign w:val="center"/>
          </w:tcPr>
          <w:p w14:paraId="01CC279A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4分15秒</w:t>
            </w:r>
          </w:p>
        </w:tc>
        <w:tc>
          <w:tcPr>
            <w:tcW w:w="1236" w:type="dxa"/>
            <w:noWrap w:val="0"/>
            <w:vAlign w:val="center"/>
          </w:tcPr>
          <w:p w14:paraId="2290EC0D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4分10秒</w:t>
            </w:r>
          </w:p>
        </w:tc>
        <w:tc>
          <w:tcPr>
            <w:tcW w:w="1251" w:type="dxa"/>
            <w:noWrap w:val="0"/>
            <w:vAlign w:val="center"/>
          </w:tcPr>
          <w:p w14:paraId="73C4DA54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4分05秒</w:t>
            </w:r>
          </w:p>
        </w:tc>
        <w:tc>
          <w:tcPr>
            <w:tcW w:w="1252" w:type="dxa"/>
            <w:noWrap w:val="0"/>
            <w:vAlign w:val="center"/>
          </w:tcPr>
          <w:p w14:paraId="273BC6F2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4分00秒</w:t>
            </w:r>
          </w:p>
        </w:tc>
        <w:tc>
          <w:tcPr>
            <w:tcW w:w="1252" w:type="dxa"/>
            <w:noWrap w:val="0"/>
            <w:vAlign w:val="center"/>
          </w:tcPr>
          <w:p w14:paraId="7A70179C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3分55秒</w:t>
            </w:r>
          </w:p>
        </w:tc>
        <w:tc>
          <w:tcPr>
            <w:tcW w:w="1252" w:type="dxa"/>
            <w:noWrap w:val="0"/>
            <w:vAlign w:val="center"/>
          </w:tcPr>
          <w:p w14:paraId="1E31DBF9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3分50秒</w:t>
            </w:r>
          </w:p>
        </w:tc>
        <w:tc>
          <w:tcPr>
            <w:tcW w:w="1252" w:type="dxa"/>
            <w:noWrap w:val="0"/>
            <w:vAlign w:val="center"/>
          </w:tcPr>
          <w:p w14:paraId="6EF1B9A4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3分45秒</w:t>
            </w:r>
          </w:p>
        </w:tc>
        <w:tc>
          <w:tcPr>
            <w:tcW w:w="1223" w:type="dxa"/>
            <w:noWrap w:val="0"/>
            <w:vAlign w:val="center"/>
          </w:tcPr>
          <w:p w14:paraId="5B348175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宋体" w:hAnsi="宋体" w:cs="宋体"/>
                <w:color w:val="000000"/>
              </w:rPr>
              <w:t>3分40秒</w:t>
            </w:r>
          </w:p>
        </w:tc>
      </w:tr>
      <w:tr w14:paraId="5B39F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exact"/>
        </w:trPr>
        <w:tc>
          <w:tcPr>
            <w:tcW w:w="1339" w:type="dxa"/>
            <w:vMerge w:val="continue"/>
            <w:noWrap w:val="0"/>
            <w:vAlign w:val="center"/>
          </w:tcPr>
          <w:p w14:paraId="5B5C72E7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</w:p>
        </w:tc>
        <w:tc>
          <w:tcPr>
            <w:tcW w:w="12426" w:type="dxa"/>
            <w:gridSpan w:val="10"/>
            <w:noWrap w:val="0"/>
            <w:vAlign w:val="center"/>
          </w:tcPr>
          <w:p w14:paraId="156A2134">
            <w:pPr>
              <w:adjustRightInd w:val="0"/>
              <w:snapToGrid w:val="0"/>
              <w:spacing w:line="280" w:lineRule="exact"/>
              <w:ind w:firstLine="480" w:firstLineChars="200"/>
              <w:textAlignment w:val="center"/>
              <w:rPr>
                <w:rFonts w:ascii="宋体" w:hAnsi="宋体" w:eastAsia="方正仿宋_GBK"/>
              </w:rPr>
            </w:pPr>
            <w:r>
              <w:rPr>
                <w:rFonts w:ascii="宋体" w:hAnsi="宋体" w:eastAsia="方正仿宋_GBK"/>
              </w:rPr>
              <w:t>1.在跑道或平地上标出起点线，考生从起点线处听到起跑口令后起跑，完成1000米距离到达终点线，记录时间。</w:t>
            </w:r>
          </w:p>
          <w:p w14:paraId="1DA0CAFD">
            <w:pPr>
              <w:adjustRightInd w:val="0"/>
              <w:snapToGrid w:val="0"/>
              <w:spacing w:line="280" w:lineRule="exact"/>
              <w:ind w:firstLine="480" w:firstLineChars="200"/>
              <w:textAlignment w:val="center"/>
              <w:rPr>
                <w:rFonts w:ascii="宋体" w:hAnsi="宋体" w:eastAsia="方正仿宋_GBK"/>
              </w:rPr>
            </w:pPr>
            <w:r>
              <w:rPr>
                <w:rFonts w:hint="eastAsia" w:ascii="宋体" w:hAnsi="宋体" w:eastAsia="方正仿宋_GBK"/>
              </w:rPr>
              <w:t>2</w:t>
            </w:r>
            <w:r>
              <w:rPr>
                <w:rFonts w:ascii="宋体" w:hAnsi="宋体" w:eastAsia="方正仿宋_GBK"/>
              </w:rPr>
              <w:t>.考核以完成时间计算成绩。</w:t>
            </w:r>
          </w:p>
          <w:p w14:paraId="5C099D34">
            <w:pPr>
              <w:adjustRightInd w:val="0"/>
              <w:snapToGrid w:val="0"/>
              <w:spacing w:line="280" w:lineRule="exact"/>
              <w:ind w:firstLine="480" w:firstLineChars="200"/>
              <w:textAlignment w:val="center"/>
              <w:rPr>
                <w:rFonts w:ascii="宋体" w:hAnsi="宋体" w:eastAsia="方正仿宋_GBK"/>
              </w:rPr>
            </w:pPr>
            <w:r>
              <w:rPr>
                <w:rFonts w:hint="eastAsia" w:ascii="宋体" w:hAnsi="宋体" w:eastAsia="方正仿宋_GBK"/>
              </w:rPr>
              <w:t>3</w:t>
            </w:r>
            <w:r>
              <w:rPr>
                <w:rFonts w:ascii="宋体" w:hAnsi="宋体" w:eastAsia="方正仿宋_GBK"/>
              </w:rPr>
              <w:t>.得分超出</w:t>
            </w:r>
            <w:r>
              <w:rPr>
                <w:rFonts w:hint="eastAsia" w:ascii="宋体" w:hAnsi="宋体" w:eastAsia="方正仿宋_GBK"/>
              </w:rPr>
              <w:t>20</w:t>
            </w:r>
            <w:r>
              <w:rPr>
                <w:rFonts w:ascii="宋体" w:hAnsi="宋体" w:eastAsia="方正仿宋_GBK"/>
              </w:rPr>
              <w:t>分的，每递减</w:t>
            </w:r>
            <w:r>
              <w:rPr>
                <w:rFonts w:hint="eastAsia" w:ascii="宋体" w:hAnsi="宋体" w:eastAsia="方正仿宋_GBK"/>
              </w:rPr>
              <w:t>2</w:t>
            </w:r>
            <w:r>
              <w:rPr>
                <w:rFonts w:ascii="宋体" w:hAnsi="宋体" w:eastAsia="方正仿宋_GBK"/>
              </w:rPr>
              <w:t>秒增加1分，最高</w:t>
            </w:r>
            <w:r>
              <w:rPr>
                <w:rFonts w:hint="eastAsia" w:ascii="宋体" w:hAnsi="宋体" w:eastAsia="方正仿宋_GBK"/>
              </w:rPr>
              <w:t>30</w:t>
            </w:r>
            <w:r>
              <w:rPr>
                <w:rFonts w:ascii="宋体" w:hAnsi="宋体" w:eastAsia="方正仿宋_GBK"/>
              </w:rPr>
              <w:t>分。</w:t>
            </w:r>
          </w:p>
        </w:tc>
      </w:tr>
      <w:tr w14:paraId="17E3D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exact"/>
        </w:trPr>
        <w:tc>
          <w:tcPr>
            <w:tcW w:w="1339" w:type="dxa"/>
            <w:tcBorders>
              <w:tl2br w:val="single" w:color="auto" w:sz="4" w:space="0"/>
            </w:tcBorders>
            <w:noWrap w:val="0"/>
            <w:vAlign w:val="center"/>
          </w:tcPr>
          <w:p w14:paraId="4BA6732B">
            <w:pPr>
              <w:tabs>
                <w:tab w:val="left" w:pos="180"/>
              </w:tabs>
              <w:ind w:firstLine="590" w:firstLineChars="245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ascii="Times New Roman" w:hAnsi="Times New Roman"/>
                <w:b/>
                <w:bCs/>
                <w:szCs w:val="32"/>
              </w:rPr>
              <w:t>分值</w:t>
            </w:r>
          </w:p>
          <w:p w14:paraId="4FB7E762">
            <w:pPr>
              <w:tabs>
                <w:tab w:val="left" w:pos="180"/>
              </w:tabs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ascii="Times New Roman" w:hAnsi="Times New Roman"/>
                <w:b/>
                <w:bCs/>
                <w:szCs w:val="32"/>
              </w:rPr>
              <w:t>项目</w:t>
            </w:r>
          </w:p>
        </w:tc>
        <w:tc>
          <w:tcPr>
            <w:tcW w:w="1236" w:type="dxa"/>
            <w:noWrap w:val="0"/>
            <w:vAlign w:val="center"/>
          </w:tcPr>
          <w:p w14:paraId="3F0EE645">
            <w:pPr>
              <w:tabs>
                <w:tab w:val="left" w:pos="180"/>
              </w:tabs>
              <w:jc w:val="center"/>
              <w:rPr>
                <w:rFonts w:hint="eastAsia"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2</w:t>
            </w:r>
          </w:p>
        </w:tc>
        <w:tc>
          <w:tcPr>
            <w:tcW w:w="1236" w:type="dxa"/>
            <w:noWrap w:val="0"/>
            <w:vAlign w:val="center"/>
          </w:tcPr>
          <w:p w14:paraId="2374E3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4</w:t>
            </w:r>
          </w:p>
        </w:tc>
        <w:tc>
          <w:tcPr>
            <w:tcW w:w="1236" w:type="dxa"/>
            <w:noWrap w:val="0"/>
            <w:vAlign w:val="center"/>
          </w:tcPr>
          <w:p w14:paraId="0C0AD61C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6</w:t>
            </w:r>
          </w:p>
        </w:tc>
        <w:tc>
          <w:tcPr>
            <w:tcW w:w="1236" w:type="dxa"/>
            <w:noWrap w:val="0"/>
            <w:vAlign w:val="center"/>
          </w:tcPr>
          <w:p w14:paraId="72B3BE0A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8</w:t>
            </w:r>
          </w:p>
        </w:tc>
        <w:tc>
          <w:tcPr>
            <w:tcW w:w="1251" w:type="dxa"/>
            <w:noWrap w:val="0"/>
            <w:vAlign w:val="center"/>
          </w:tcPr>
          <w:p w14:paraId="49B90925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10</w:t>
            </w:r>
          </w:p>
        </w:tc>
        <w:tc>
          <w:tcPr>
            <w:tcW w:w="1252" w:type="dxa"/>
            <w:noWrap w:val="0"/>
            <w:vAlign w:val="center"/>
          </w:tcPr>
          <w:p w14:paraId="668B4F74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12</w:t>
            </w:r>
          </w:p>
        </w:tc>
        <w:tc>
          <w:tcPr>
            <w:tcW w:w="1252" w:type="dxa"/>
            <w:noWrap w:val="0"/>
            <w:vAlign w:val="center"/>
          </w:tcPr>
          <w:p w14:paraId="64264A0D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14</w:t>
            </w:r>
          </w:p>
        </w:tc>
        <w:tc>
          <w:tcPr>
            <w:tcW w:w="1252" w:type="dxa"/>
            <w:noWrap w:val="0"/>
            <w:vAlign w:val="center"/>
          </w:tcPr>
          <w:p w14:paraId="29BCBC39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16</w:t>
            </w:r>
          </w:p>
        </w:tc>
        <w:tc>
          <w:tcPr>
            <w:tcW w:w="1252" w:type="dxa"/>
            <w:noWrap w:val="0"/>
            <w:vAlign w:val="center"/>
          </w:tcPr>
          <w:p w14:paraId="7E2C361B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18</w:t>
            </w:r>
          </w:p>
        </w:tc>
        <w:tc>
          <w:tcPr>
            <w:tcW w:w="1223" w:type="dxa"/>
            <w:noWrap w:val="0"/>
            <w:vAlign w:val="center"/>
          </w:tcPr>
          <w:p w14:paraId="50ED81A3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bCs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szCs w:val="32"/>
              </w:rPr>
              <w:t>20</w:t>
            </w:r>
          </w:p>
        </w:tc>
      </w:tr>
      <w:tr w14:paraId="4F1482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1339" w:type="dxa"/>
            <w:vMerge w:val="restart"/>
            <w:noWrap w:val="0"/>
            <w:vAlign w:val="center"/>
          </w:tcPr>
          <w:p w14:paraId="11D46568">
            <w:pPr>
              <w:tabs>
                <w:tab w:val="left" w:pos="180"/>
              </w:tabs>
              <w:jc w:val="center"/>
              <w:rPr>
                <w:rFonts w:ascii="Times New Roman" w:hAnsi="宋体"/>
                <w:b/>
                <w:bCs/>
                <w:color w:val="000000"/>
              </w:rPr>
            </w:pPr>
            <w:r>
              <w:rPr>
                <w:rFonts w:ascii="Times New Roman" w:hAnsi="宋体"/>
                <w:b/>
                <w:bCs/>
                <w:color w:val="000000"/>
              </w:rPr>
              <w:t>单杠引体向上</w:t>
            </w:r>
            <w:r>
              <w:rPr>
                <w:rFonts w:eastAsia="黑体"/>
              </w:rPr>
              <w:t>（次/</w:t>
            </w:r>
            <w:r>
              <w:rPr>
                <w:rFonts w:ascii="宋体" w:hAnsi="宋体"/>
              </w:rPr>
              <w:t>2</w:t>
            </w:r>
            <w:r>
              <w:rPr>
                <w:rFonts w:eastAsia="黑体"/>
              </w:rPr>
              <w:t>分钟）</w:t>
            </w:r>
          </w:p>
        </w:tc>
        <w:tc>
          <w:tcPr>
            <w:tcW w:w="1236" w:type="dxa"/>
            <w:noWrap w:val="0"/>
            <w:vAlign w:val="center"/>
          </w:tcPr>
          <w:p w14:paraId="5FE96C27">
            <w:pPr>
              <w:adjustRightInd w:val="0"/>
              <w:snapToGrid w:val="0"/>
              <w:jc w:val="center"/>
            </w:pPr>
            <w:r>
              <w:t>-</w:t>
            </w:r>
          </w:p>
        </w:tc>
        <w:tc>
          <w:tcPr>
            <w:tcW w:w="1236" w:type="dxa"/>
            <w:noWrap w:val="0"/>
            <w:vAlign w:val="center"/>
          </w:tcPr>
          <w:p w14:paraId="50D0C4E8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1236" w:type="dxa"/>
            <w:noWrap w:val="0"/>
            <w:vAlign w:val="center"/>
          </w:tcPr>
          <w:p w14:paraId="108665D1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1236" w:type="dxa"/>
            <w:noWrap w:val="0"/>
            <w:vAlign w:val="center"/>
          </w:tcPr>
          <w:p w14:paraId="7BDC4009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1251" w:type="dxa"/>
            <w:noWrap w:val="0"/>
            <w:vAlign w:val="center"/>
          </w:tcPr>
          <w:p w14:paraId="11793987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  <w:tc>
          <w:tcPr>
            <w:tcW w:w="1252" w:type="dxa"/>
            <w:noWrap w:val="0"/>
            <w:vAlign w:val="center"/>
          </w:tcPr>
          <w:p w14:paraId="532D011D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</w:t>
            </w:r>
          </w:p>
        </w:tc>
        <w:tc>
          <w:tcPr>
            <w:tcW w:w="1252" w:type="dxa"/>
            <w:noWrap w:val="0"/>
            <w:vAlign w:val="center"/>
          </w:tcPr>
          <w:p w14:paraId="076FE8BC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</w:t>
            </w:r>
          </w:p>
        </w:tc>
        <w:tc>
          <w:tcPr>
            <w:tcW w:w="1252" w:type="dxa"/>
            <w:noWrap w:val="0"/>
            <w:vAlign w:val="center"/>
          </w:tcPr>
          <w:p w14:paraId="489FDB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</w:t>
            </w:r>
          </w:p>
        </w:tc>
        <w:tc>
          <w:tcPr>
            <w:tcW w:w="1252" w:type="dxa"/>
            <w:noWrap w:val="0"/>
            <w:vAlign w:val="center"/>
          </w:tcPr>
          <w:p w14:paraId="7CA8A75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1223" w:type="dxa"/>
            <w:noWrap w:val="0"/>
            <w:vAlign w:val="center"/>
          </w:tcPr>
          <w:p w14:paraId="2CBB13CC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</w:t>
            </w:r>
          </w:p>
        </w:tc>
      </w:tr>
      <w:tr w14:paraId="452717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exact"/>
        </w:trPr>
        <w:tc>
          <w:tcPr>
            <w:tcW w:w="1339" w:type="dxa"/>
            <w:vMerge w:val="continue"/>
            <w:noWrap w:val="0"/>
            <w:vAlign w:val="center"/>
          </w:tcPr>
          <w:p w14:paraId="054C9DF3">
            <w:pPr>
              <w:tabs>
                <w:tab w:val="left" w:pos="180"/>
              </w:tabs>
              <w:jc w:val="center"/>
              <w:rPr>
                <w:rFonts w:ascii="Times New Roman" w:hAnsi="宋体"/>
                <w:b/>
                <w:bCs/>
                <w:color w:val="000000"/>
              </w:rPr>
            </w:pPr>
          </w:p>
        </w:tc>
        <w:tc>
          <w:tcPr>
            <w:tcW w:w="12426" w:type="dxa"/>
            <w:gridSpan w:val="10"/>
            <w:noWrap w:val="0"/>
            <w:vAlign w:val="center"/>
          </w:tcPr>
          <w:p w14:paraId="6BEE6D8E">
            <w:pPr>
              <w:adjustRightInd w:val="0"/>
              <w:snapToGrid w:val="0"/>
              <w:spacing w:line="280" w:lineRule="exact"/>
              <w:ind w:firstLine="480" w:firstLineChars="200"/>
              <w:textAlignment w:val="center"/>
              <w:rPr>
                <w:rFonts w:ascii="宋体" w:hAnsi="宋体" w:eastAsia="方正仿宋_GBK"/>
              </w:rPr>
            </w:pPr>
            <w:r>
              <w:rPr>
                <w:rFonts w:ascii="宋体" w:hAnsi="宋体" w:eastAsia="方正仿宋_GBK"/>
              </w:rPr>
              <w:t>1.按照规定动作要领完成动作。引体时下颌高于杠面、身体不得借助振浪或摆动、悬垂时双肘关节伸直；脚触及地面或立柱，结束考核。</w:t>
            </w:r>
          </w:p>
          <w:p w14:paraId="3A22BDF5">
            <w:pPr>
              <w:adjustRightInd w:val="0"/>
              <w:snapToGrid w:val="0"/>
              <w:spacing w:line="280" w:lineRule="exact"/>
              <w:ind w:firstLine="480" w:firstLineChars="200"/>
              <w:textAlignment w:val="center"/>
              <w:rPr>
                <w:rFonts w:ascii="宋体" w:hAnsi="宋体" w:eastAsia="方正仿宋_GBK"/>
              </w:rPr>
            </w:pPr>
            <w:r>
              <w:rPr>
                <w:rFonts w:hint="eastAsia" w:ascii="宋体" w:hAnsi="宋体" w:eastAsia="方正仿宋_GBK"/>
              </w:rPr>
              <w:t>2</w:t>
            </w:r>
            <w:r>
              <w:rPr>
                <w:rFonts w:ascii="宋体" w:hAnsi="宋体" w:eastAsia="方正仿宋_GBK"/>
              </w:rPr>
              <w:t>.考核以完成次数计算成绩。</w:t>
            </w:r>
          </w:p>
          <w:p w14:paraId="4CF22EF4">
            <w:pPr>
              <w:adjustRightInd w:val="0"/>
              <w:snapToGrid w:val="0"/>
              <w:spacing w:line="280" w:lineRule="exact"/>
              <w:ind w:firstLine="480" w:firstLineChars="200"/>
              <w:textAlignment w:val="center"/>
              <w:rPr>
                <w:rFonts w:ascii="宋体" w:hAnsi="宋体" w:eastAsia="方正仿宋_GBK"/>
              </w:rPr>
            </w:pPr>
            <w:r>
              <w:rPr>
                <w:rFonts w:hint="eastAsia" w:ascii="宋体" w:hAnsi="宋体" w:eastAsia="方正仿宋_GBK"/>
              </w:rPr>
              <w:t>3</w:t>
            </w:r>
            <w:r>
              <w:rPr>
                <w:rFonts w:ascii="宋体" w:hAnsi="宋体" w:eastAsia="方正仿宋_GBK"/>
              </w:rPr>
              <w:t>.得分超出</w:t>
            </w:r>
            <w:r>
              <w:rPr>
                <w:rFonts w:hint="eastAsia" w:ascii="宋体" w:hAnsi="宋体" w:eastAsia="方正仿宋_GBK"/>
              </w:rPr>
              <w:t>2</w:t>
            </w:r>
            <w:r>
              <w:rPr>
                <w:rFonts w:ascii="宋体" w:hAnsi="宋体" w:eastAsia="方正仿宋_GBK"/>
              </w:rPr>
              <w:t>0分的，每递增</w:t>
            </w:r>
            <w:r>
              <w:rPr>
                <w:rFonts w:hint="eastAsia" w:ascii="宋体" w:hAnsi="宋体" w:eastAsia="方正仿宋_GBK"/>
              </w:rPr>
              <w:t>1</w:t>
            </w:r>
            <w:r>
              <w:rPr>
                <w:rFonts w:ascii="宋体" w:hAnsi="宋体" w:eastAsia="方正仿宋_GBK"/>
              </w:rPr>
              <w:t>次增加1分，最高</w:t>
            </w:r>
            <w:r>
              <w:rPr>
                <w:rFonts w:hint="eastAsia" w:ascii="宋体" w:hAnsi="宋体" w:eastAsia="方正仿宋_GBK"/>
              </w:rPr>
              <w:t>30</w:t>
            </w:r>
            <w:r>
              <w:rPr>
                <w:rFonts w:ascii="宋体" w:hAnsi="宋体" w:eastAsia="方正仿宋_GBK"/>
              </w:rPr>
              <w:t>分。</w:t>
            </w:r>
          </w:p>
        </w:tc>
      </w:tr>
    </w:tbl>
    <w:p w14:paraId="4A414367">
      <w:r>
        <w:rPr>
          <w:rFonts w:ascii="Times New Roman" w:hAnsi="Times New Roman" w:eastAsia="仿宋_GB2312"/>
          <w:sz w:val="28"/>
          <w:szCs w:val="28"/>
        </w:rPr>
        <w:t>备注：</w:t>
      </w:r>
      <w:r>
        <w:rPr>
          <w:rFonts w:hint="eastAsia" w:ascii="Times New Roman" w:hAnsi="Times New Roman" w:eastAsia="仿宋_GB2312"/>
          <w:sz w:val="28"/>
          <w:szCs w:val="28"/>
        </w:rPr>
        <w:t xml:space="preserve"> 体能测试成绩=1000米成绩+单杠引体向上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95CC1"/>
    <w:rsid w:val="36F9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2026-10-30T03:29:00Z</dcterms:created>
  <dc:creator>WPS_1721182732</dc:creator>
  <cp:lastModifiedBy>WPS_1721182732</cp:lastModifiedBy>
  <dcterms:modified xsi:type="dcterms:W3CDTF">2026-10-30T03:31:13Z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E09B841913FF4623B2CFB4B44A1A695C_11</vt:lpwstr>
  </property>
  <property fmtid="{D5CDD505-2E9C-101B-9397-08002B2CF9AE}" pid="4" name="KSOTemplateDocerSaveRecord">
    <vt:lpwstr>eyJoZGlkIjoiYjE4N2Q4NTBjZmRhNTVkMjBjZWEyNzBhNDE3ZDBlMTkiLCJ1c2VySWQiOiIxNjE3MTU2ODA1In0=</vt:lpwstr>
  </property>
</Properties>
</file>