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9A7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bookmarkStart w:id="0" w:name="_GoBack"/>
      <w:bookmarkEnd w:id="0"/>
    </w:p>
    <w:p w14:paraId="375A0A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招聘岗位及数量</w:t>
      </w:r>
    </w:p>
    <w:p w14:paraId="713F84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Microsoft YaHei UI" w:hAnsi="Microsoft YaHei UI" w:eastAsia="Microsoft YaHei UI" w:cs="Microsoft YaHei UI"/>
          <w:i w:val="0"/>
          <w:iCs w:val="0"/>
          <w:caps w:val="0"/>
          <w:color w:val="3E3E3E"/>
          <w:spacing w:val="8"/>
          <w:sz w:val="24"/>
          <w:szCs w:val="24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  <w:t>语文5人，数学3人，英语4人，道德与法治1人，历史1人，物理1人 ,地理2人，生物1人，体育2人。</w:t>
      </w:r>
    </w:p>
    <w:p w14:paraId="0D4CD1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CB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2025-07-18T09:28:04Z</dcterms:created>
  <dc:creator>admin</dc:creator>
  <cp:lastModifiedBy>王老师</cp:lastModifiedBy>
  <dcterms:modified xsi:type="dcterms:W3CDTF">2025-07-18T09:28:09Z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3F12930330894AB6BDFB8DA61EA19543_12</vt:lpwstr>
  </property>
</Properties>
</file>