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A82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lang w:val="en-US" w:eastAsia="zh-CN"/>
        </w:rPr>
        <w:t>广州市白云区公开招聘中小学事业编制教师</w:t>
      </w:r>
    </w:p>
    <w:p w14:paraId="0568B6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lang w:val="en-US" w:eastAsia="zh-CN"/>
        </w:rPr>
        <w:t>资格审查目录表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
        <w:gridCol w:w="250"/>
        <w:gridCol w:w="257"/>
        <w:gridCol w:w="257"/>
        <w:gridCol w:w="257"/>
        <w:gridCol w:w="257"/>
        <w:gridCol w:w="241"/>
        <w:gridCol w:w="273"/>
        <w:gridCol w:w="257"/>
        <w:gridCol w:w="257"/>
        <w:gridCol w:w="257"/>
        <w:gridCol w:w="257"/>
        <w:gridCol w:w="119"/>
        <w:gridCol w:w="5"/>
        <w:gridCol w:w="133"/>
        <w:gridCol w:w="257"/>
        <w:gridCol w:w="257"/>
        <w:gridCol w:w="257"/>
        <w:gridCol w:w="257"/>
        <w:gridCol w:w="257"/>
        <w:gridCol w:w="273"/>
        <w:gridCol w:w="1462"/>
        <w:gridCol w:w="1526"/>
        <w:gridCol w:w="5"/>
        <w:gridCol w:w="758"/>
        <w:gridCol w:w="763"/>
      </w:tblGrid>
      <w:tr w14:paraId="6D18E474">
        <w:tc>
          <w:tcPr>
            <w:tcW w:w="1526" w:type="dxa"/>
          </w:tcPr>
          <w:p w14:paraId="109F2EE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姓名</w:t>
            </w:r>
          </w:p>
        </w:tc>
        <w:tc>
          <w:tcPr>
            <w:tcW w:w="1526" w:type="dxa"/>
            <w:gridSpan w:val="7"/>
          </w:tcPr>
          <w:p w14:paraId="355A6B6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gridSpan w:val="6"/>
          </w:tcPr>
          <w:p w14:paraId="72A8D41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性别</w:t>
            </w:r>
          </w:p>
        </w:tc>
        <w:tc>
          <w:tcPr>
            <w:tcW w:w="1696" w:type="dxa"/>
            <w:gridSpan w:val="8"/>
          </w:tcPr>
          <w:p w14:paraId="391C391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62" w:type="dxa"/>
          </w:tcPr>
          <w:p w14:paraId="7302615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报考单位</w:t>
            </w:r>
          </w:p>
        </w:tc>
        <w:tc>
          <w:tcPr>
            <w:tcW w:w="3052" w:type="dxa"/>
            <w:gridSpan w:val="4"/>
          </w:tcPr>
          <w:p w14:paraId="50EFABD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14:paraId="21F33BEB">
        <w:tc>
          <w:tcPr>
            <w:tcW w:w="1526" w:type="dxa"/>
          </w:tcPr>
          <w:p w14:paraId="0C125D8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身份证号</w:t>
            </w:r>
          </w:p>
        </w:tc>
        <w:tc>
          <w:tcPr>
            <w:tcW w:w="257" w:type="dxa"/>
            <w:gridSpan w:val="2"/>
          </w:tcPr>
          <w:p w14:paraId="53278C1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3D780A7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63FC5EF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0ADAB60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620A151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41" w:type="dxa"/>
          </w:tcPr>
          <w:p w14:paraId="22B81A4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73" w:type="dxa"/>
          </w:tcPr>
          <w:p w14:paraId="3A0A073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7FACD14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039C6FC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5E107A7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2D7A570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gridSpan w:val="3"/>
          </w:tcPr>
          <w:p w14:paraId="759799E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06B356C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0870C7A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17FA181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27AEBD4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178AF35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73" w:type="dxa"/>
          </w:tcPr>
          <w:p w14:paraId="115D954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62" w:type="dxa"/>
          </w:tcPr>
          <w:p w14:paraId="479418E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报考岗位</w:t>
            </w:r>
          </w:p>
        </w:tc>
        <w:tc>
          <w:tcPr>
            <w:tcW w:w="3052" w:type="dxa"/>
            <w:gridSpan w:val="4"/>
          </w:tcPr>
          <w:p w14:paraId="02377D2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191F5DCB">
        <w:tc>
          <w:tcPr>
            <w:tcW w:w="1526" w:type="dxa"/>
          </w:tcPr>
          <w:p w14:paraId="3F34D20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联系电话</w:t>
            </w:r>
          </w:p>
        </w:tc>
        <w:tc>
          <w:tcPr>
            <w:tcW w:w="1526" w:type="dxa"/>
            <w:gridSpan w:val="7"/>
          </w:tcPr>
          <w:p w14:paraId="045B3AA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gridSpan w:val="6"/>
          </w:tcPr>
          <w:p w14:paraId="139080E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电子邮箱</w:t>
            </w:r>
          </w:p>
        </w:tc>
        <w:tc>
          <w:tcPr>
            <w:tcW w:w="3158" w:type="dxa"/>
            <w:gridSpan w:val="9"/>
            <w:vAlign w:val="center"/>
          </w:tcPr>
          <w:p w14:paraId="1263DD2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1"/>
                <w:szCs w:val="21"/>
                <w:vertAlign w:val="baseline"/>
                <w:lang w:val="en-US" w:eastAsia="zh-CN"/>
              </w:rPr>
            </w:pPr>
          </w:p>
        </w:tc>
        <w:tc>
          <w:tcPr>
            <w:tcW w:w="1526" w:type="dxa"/>
            <w:vAlign w:val="top"/>
          </w:tcPr>
          <w:p w14:paraId="0C71A2D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婚姻状况</w:t>
            </w:r>
          </w:p>
        </w:tc>
        <w:tc>
          <w:tcPr>
            <w:tcW w:w="1526" w:type="dxa"/>
            <w:gridSpan w:val="3"/>
          </w:tcPr>
          <w:p w14:paraId="2EBB32A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1321422C">
        <w:tc>
          <w:tcPr>
            <w:tcW w:w="10682" w:type="dxa"/>
            <w:gridSpan w:val="27"/>
            <w:vAlign w:val="top"/>
          </w:tcPr>
          <w:p w14:paraId="514C3B36">
            <w:pPr>
              <w:keepNext w:val="0"/>
              <w:keepLines w:val="0"/>
              <w:pageBreakBefore w:val="0"/>
              <w:widowControl w:val="0"/>
              <w:tabs>
                <w:tab w:val="left" w:pos="4270"/>
              </w:tabs>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4"/>
                <w:szCs w:val="24"/>
                <w:vertAlign w:val="baseline"/>
                <w:lang w:val="en-US" w:eastAsia="zh-CN" w:bidi="ar-SA"/>
              </w:rPr>
            </w:pPr>
            <w:r>
              <w:rPr>
                <w:rFonts w:hint="default" w:ascii="Times New Roman" w:hAnsi="Times New Roman" w:cs="Times New Roman"/>
                <w:b/>
                <w:bCs w:val="0"/>
                <w:color w:val="auto"/>
                <w:kern w:val="2"/>
                <w:sz w:val="24"/>
                <w:szCs w:val="24"/>
                <w:vertAlign w:val="baseline"/>
                <w:lang w:val="en-US" w:eastAsia="zh-CN" w:bidi="ar-SA"/>
              </w:rPr>
              <w:t>学习简历（自高中开始填写）</w:t>
            </w:r>
          </w:p>
        </w:tc>
      </w:tr>
      <w:tr w14:paraId="00FB114B">
        <w:trPr>
          <w:trHeight w:val="584" w:hRule="atLeast"/>
        </w:trPr>
        <w:tc>
          <w:tcPr>
            <w:tcW w:w="1533" w:type="dxa"/>
            <w:gridSpan w:val="2"/>
            <w:vAlign w:val="top"/>
          </w:tcPr>
          <w:p w14:paraId="2E442DB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时间</w:t>
            </w:r>
          </w:p>
        </w:tc>
        <w:tc>
          <w:tcPr>
            <w:tcW w:w="2944" w:type="dxa"/>
            <w:gridSpan w:val="13"/>
            <w:vAlign w:val="top"/>
          </w:tcPr>
          <w:p w14:paraId="41E06B5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毕业院校</w:t>
            </w:r>
          </w:p>
        </w:tc>
        <w:tc>
          <w:tcPr>
            <w:tcW w:w="3153" w:type="dxa"/>
            <w:gridSpan w:val="8"/>
            <w:vAlign w:val="top"/>
          </w:tcPr>
          <w:p w14:paraId="68E7AC4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专业及代码</w:t>
            </w:r>
          </w:p>
        </w:tc>
        <w:tc>
          <w:tcPr>
            <w:tcW w:w="1531" w:type="dxa"/>
            <w:gridSpan w:val="2"/>
            <w:vAlign w:val="top"/>
          </w:tcPr>
          <w:p w14:paraId="12086B3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学历层次</w:t>
            </w:r>
          </w:p>
        </w:tc>
        <w:tc>
          <w:tcPr>
            <w:tcW w:w="1521" w:type="dxa"/>
            <w:gridSpan w:val="2"/>
            <w:vAlign w:val="top"/>
          </w:tcPr>
          <w:p w14:paraId="536AD4E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毕业时间</w:t>
            </w:r>
          </w:p>
        </w:tc>
      </w:tr>
      <w:tr w14:paraId="15A02123">
        <w:trPr>
          <w:trHeight w:val="389" w:hRule="atLeast"/>
        </w:trPr>
        <w:tc>
          <w:tcPr>
            <w:tcW w:w="1533" w:type="dxa"/>
            <w:gridSpan w:val="2"/>
            <w:vAlign w:val="top"/>
          </w:tcPr>
          <w:p w14:paraId="47273D3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1"/>
                <w:szCs w:val="21"/>
                <w:vertAlign w:val="baseline"/>
                <w:lang w:val="en-US" w:eastAsia="zh-CN" w:bidi="ar-SA"/>
              </w:rPr>
            </w:pPr>
          </w:p>
        </w:tc>
        <w:tc>
          <w:tcPr>
            <w:tcW w:w="2944" w:type="dxa"/>
            <w:gridSpan w:val="13"/>
            <w:vAlign w:val="top"/>
          </w:tcPr>
          <w:p w14:paraId="2333465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1"/>
                <w:szCs w:val="21"/>
                <w:vertAlign w:val="baseline"/>
                <w:lang w:val="en-US" w:eastAsia="zh-CN" w:bidi="ar-SA"/>
              </w:rPr>
            </w:pPr>
          </w:p>
        </w:tc>
        <w:tc>
          <w:tcPr>
            <w:tcW w:w="3153" w:type="dxa"/>
            <w:gridSpan w:val="8"/>
            <w:vAlign w:val="top"/>
          </w:tcPr>
          <w:p w14:paraId="5EBB3D2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1"/>
                <w:szCs w:val="21"/>
                <w:vertAlign w:val="baseline"/>
                <w:lang w:val="en-US" w:eastAsia="zh-CN" w:bidi="ar-SA"/>
              </w:rPr>
            </w:pPr>
          </w:p>
        </w:tc>
        <w:tc>
          <w:tcPr>
            <w:tcW w:w="1531" w:type="dxa"/>
            <w:gridSpan w:val="2"/>
            <w:vAlign w:val="top"/>
          </w:tcPr>
          <w:p w14:paraId="4ACEA0D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4"/>
                <w:szCs w:val="24"/>
                <w:vertAlign w:val="baseline"/>
                <w:lang w:val="en-US" w:eastAsia="zh-CN" w:bidi="ar-SA"/>
              </w:rPr>
            </w:pPr>
          </w:p>
        </w:tc>
        <w:tc>
          <w:tcPr>
            <w:tcW w:w="1521" w:type="dxa"/>
            <w:gridSpan w:val="2"/>
            <w:vAlign w:val="top"/>
          </w:tcPr>
          <w:p w14:paraId="5852B9C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4"/>
                <w:szCs w:val="24"/>
                <w:vertAlign w:val="baseline"/>
                <w:lang w:val="en-US" w:eastAsia="zh-CN" w:bidi="ar-SA"/>
              </w:rPr>
            </w:pPr>
          </w:p>
        </w:tc>
      </w:tr>
      <w:tr w14:paraId="03AB2C99">
        <w:trPr>
          <w:trHeight w:val="389" w:hRule="atLeast"/>
        </w:trPr>
        <w:tc>
          <w:tcPr>
            <w:tcW w:w="1533" w:type="dxa"/>
            <w:gridSpan w:val="2"/>
            <w:vAlign w:val="top"/>
          </w:tcPr>
          <w:p w14:paraId="0616D45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1"/>
                <w:szCs w:val="21"/>
                <w:vertAlign w:val="baseline"/>
                <w:lang w:val="en-US" w:eastAsia="zh-CN" w:bidi="ar-SA"/>
              </w:rPr>
            </w:pPr>
          </w:p>
        </w:tc>
        <w:tc>
          <w:tcPr>
            <w:tcW w:w="2944" w:type="dxa"/>
            <w:gridSpan w:val="13"/>
            <w:vAlign w:val="top"/>
          </w:tcPr>
          <w:p w14:paraId="661E1CB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1"/>
                <w:szCs w:val="21"/>
                <w:vertAlign w:val="baseline"/>
                <w:lang w:val="en-US" w:eastAsia="zh-CN" w:bidi="ar-SA"/>
              </w:rPr>
            </w:pPr>
          </w:p>
        </w:tc>
        <w:tc>
          <w:tcPr>
            <w:tcW w:w="3153" w:type="dxa"/>
            <w:gridSpan w:val="8"/>
            <w:vAlign w:val="top"/>
          </w:tcPr>
          <w:p w14:paraId="79B62F9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1"/>
                <w:szCs w:val="21"/>
                <w:vertAlign w:val="baseline"/>
                <w:lang w:val="en-US" w:eastAsia="zh-CN" w:bidi="ar-SA"/>
              </w:rPr>
            </w:pPr>
          </w:p>
        </w:tc>
        <w:tc>
          <w:tcPr>
            <w:tcW w:w="1531" w:type="dxa"/>
            <w:gridSpan w:val="2"/>
            <w:vAlign w:val="top"/>
          </w:tcPr>
          <w:p w14:paraId="1221A95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4"/>
                <w:szCs w:val="24"/>
                <w:vertAlign w:val="baseline"/>
                <w:lang w:val="en-US" w:eastAsia="zh-CN" w:bidi="ar-SA"/>
              </w:rPr>
            </w:pPr>
          </w:p>
        </w:tc>
        <w:tc>
          <w:tcPr>
            <w:tcW w:w="1521" w:type="dxa"/>
            <w:gridSpan w:val="2"/>
            <w:vAlign w:val="top"/>
          </w:tcPr>
          <w:p w14:paraId="2AE1F4F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4"/>
                <w:szCs w:val="24"/>
                <w:vertAlign w:val="baseline"/>
                <w:lang w:val="en-US" w:eastAsia="zh-CN" w:bidi="ar-SA"/>
              </w:rPr>
            </w:pPr>
          </w:p>
        </w:tc>
      </w:tr>
      <w:tr w14:paraId="7A3DED77">
        <w:trPr>
          <w:trHeight w:val="389" w:hRule="atLeast"/>
        </w:trPr>
        <w:tc>
          <w:tcPr>
            <w:tcW w:w="1533" w:type="dxa"/>
            <w:gridSpan w:val="2"/>
            <w:vAlign w:val="top"/>
          </w:tcPr>
          <w:p w14:paraId="76DD4F5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1"/>
                <w:szCs w:val="21"/>
                <w:vertAlign w:val="baseline"/>
                <w:lang w:val="en-US" w:eastAsia="zh-CN" w:bidi="ar-SA"/>
              </w:rPr>
            </w:pPr>
          </w:p>
        </w:tc>
        <w:tc>
          <w:tcPr>
            <w:tcW w:w="2944" w:type="dxa"/>
            <w:gridSpan w:val="13"/>
            <w:vAlign w:val="top"/>
          </w:tcPr>
          <w:p w14:paraId="56DCABA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1"/>
                <w:szCs w:val="21"/>
                <w:vertAlign w:val="baseline"/>
                <w:lang w:val="en-US" w:eastAsia="zh-CN" w:bidi="ar-SA"/>
              </w:rPr>
            </w:pPr>
          </w:p>
        </w:tc>
        <w:tc>
          <w:tcPr>
            <w:tcW w:w="3153" w:type="dxa"/>
            <w:gridSpan w:val="8"/>
            <w:vAlign w:val="top"/>
          </w:tcPr>
          <w:p w14:paraId="1246806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1"/>
                <w:szCs w:val="21"/>
                <w:vertAlign w:val="baseline"/>
                <w:lang w:val="en-US" w:eastAsia="zh-CN" w:bidi="ar-SA"/>
              </w:rPr>
            </w:pPr>
          </w:p>
        </w:tc>
        <w:tc>
          <w:tcPr>
            <w:tcW w:w="1531" w:type="dxa"/>
            <w:gridSpan w:val="2"/>
            <w:vAlign w:val="top"/>
          </w:tcPr>
          <w:p w14:paraId="1B5B56B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4"/>
                <w:szCs w:val="24"/>
                <w:vertAlign w:val="baseline"/>
                <w:lang w:val="en-US" w:eastAsia="zh-CN" w:bidi="ar-SA"/>
              </w:rPr>
            </w:pPr>
          </w:p>
        </w:tc>
        <w:tc>
          <w:tcPr>
            <w:tcW w:w="1521" w:type="dxa"/>
            <w:gridSpan w:val="2"/>
            <w:vAlign w:val="top"/>
          </w:tcPr>
          <w:p w14:paraId="60FBF6D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4"/>
                <w:szCs w:val="24"/>
                <w:vertAlign w:val="baseline"/>
                <w:lang w:val="en-US" w:eastAsia="zh-CN" w:bidi="ar-SA"/>
              </w:rPr>
            </w:pPr>
          </w:p>
        </w:tc>
      </w:tr>
      <w:tr w14:paraId="14852650">
        <w:tc>
          <w:tcPr>
            <w:tcW w:w="9156" w:type="dxa"/>
            <w:gridSpan w:val="24"/>
          </w:tcPr>
          <w:p w14:paraId="2745025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bCs w:val="0"/>
                <w:color w:val="auto"/>
                <w:sz w:val="24"/>
                <w:szCs w:val="24"/>
                <w:vertAlign w:val="baseline"/>
                <w:lang w:val="en-US" w:eastAsia="zh-CN"/>
              </w:rPr>
              <w:t>以下材料由工作人员审查，考生请勿自填</w:t>
            </w:r>
          </w:p>
        </w:tc>
        <w:tc>
          <w:tcPr>
            <w:tcW w:w="763" w:type="dxa"/>
            <w:gridSpan w:val="2"/>
          </w:tcPr>
          <w:p w14:paraId="227F1BB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原件</w:t>
            </w:r>
          </w:p>
        </w:tc>
        <w:tc>
          <w:tcPr>
            <w:tcW w:w="763" w:type="dxa"/>
          </w:tcPr>
          <w:p w14:paraId="2403DE9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复印件</w:t>
            </w:r>
          </w:p>
        </w:tc>
      </w:tr>
      <w:tr w14:paraId="2FE8D48D">
        <w:trPr>
          <w:trHeight w:val="681" w:hRule="atLeast"/>
        </w:trPr>
        <w:tc>
          <w:tcPr>
            <w:tcW w:w="9156" w:type="dxa"/>
            <w:gridSpan w:val="24"/>
            <w:vAlign w:val="center"/>
          </w:tcPr>
          <w:p w14:paraId="7BE343CD">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val="0"/>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1.报名表（从报名系统导出）</w:t>
            </w:r>
            <w:r>
              <w:rPr>
                <w:rFonts w:hint="eastAsia" w:ascii="Times New Roman" w:hAnsi="Times New Roman" w:cs="Times New Roman"/>
                <w:b w:val="0"/>
                <w:bCs/>
                <w:color w:val="auto"/>
                <w:sz w:val="20"/>
                <w:szCs w:val="20"/>
                <w:vertAlign w:val="baseline"/>
                <w:lang w:val="en-US" w:eastAsia="zh-CN"/>
              </w:rPr>
              <w:t>及个人简历</w:t>
            </w:r>
          </w:p>
        </w:tc>
        <w:tc>
          <w:tcPr>
            <w:tcW w:w="763" w:type="dxa"/>
            <w:gridSpan w:val="2"/>
            <w:vAlign w:val="center"/>
          </w:tcPr>
          <w:p w14:paraId="073B1C4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c>
          <w:tcPr>
            <w:tcW w:w="763" w:type="dxa"/>
            <w:vAlign w:val="center"/>
          </w:tcPr>
          <w:p w14:paraId="49C13FF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w:t>
            </w:r>
          </w:p>
        </w:tc>
      </w:tr>
      <w:tr w14:paraId="098A6923">
        <w:trPr>
          <w:trHeight w:val="681" w:hRule="atLeast"/>
        </w:trPr>
        <w:tc>
          <w:tcPr>
            <w:tcW w:w="9156" w:type="dxa"/>
            <w:gridSpan w:val="24"/>
            <w:vAlign w:val="center"/>
          </w:tcPr>
          <w:p w14:paraId="5647DBDD">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val="0"/>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2.身份证（港澳居民应提供香港或澳门永久</w:t>
            </w:r>
            <w:bookmarkStart w:id="0" w:name="_GoBack"/>
            <w:bookmarkEnd w:id="0"/>
            <w:r>
              <w:rPr>
                <w:rFonts w:hint="default" w:ascii="Times New Roman" w:hAnsi="Times New Roman" w:cs="Times New Roman"/>
                <w:b w:val="0"/>
                <w:bCs/>
                <w:color w:val="auto"/>
                <w:sz w:val="20"/>
                <w:szCs w:val="20"/>
                <w:vertAlign w:val="baseline"/>
                <w:lang w:val="en-US" w:eastAsia="zh-CN"/>
              </w:rPr>
              <w:t>性居民身份证和港澳居民来往内地通行证）</w:t>
            </w:r>
          </w:p>
        </w:tc>
        <w:tc>
          <w:tcPr>
            <w:tcW w:w="763" w:type="dxa"/>
            <w:gridSpan w:val="2"/>
            <w:vAlign w:val="center"/>
          </w:tcPr>
          <w:p w14:paraId="4C002F4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c>
          <w:tcPr>
            <w:tcW w:w="763" w:type="dxa"/>
            <w:vAlign w:val="center"/>
          </w:tcPr>
          <w:p w14:paraId="4A0ED0B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14:paraId="0272AD27">
        <w:trPr>
          <w:trHeight w:val="681" w:hRule="atLeast"/>
        </w:trPr>
        <w:tc>
          <w:tcPr>
            <w:tcW w:w="9156" w:type="dxa"/>
            <w:gridSpan w:val="24"/>
            <w:vAlign w:val="center"/>
          </w:tcPr>
          <w:p w14:paraId="4EECDF6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3.学信网</w:t>
            </w:r>
            <w:r>
              <w:rPr>
                <w:rFonts w:hint="default" w:ascii="Times New Roman" w:hAnsi="Times New Roman" w:cs="Times New Roman"/>
                <w:sz w:val="20"/>
                <w:szCs w:val="20"/>
                <w:lang w:val="en-US" w:eastAsia="zh-CN"/>
              </w:rPr>
              <w:t>《教育部学籍在线验证报告》（仅暂未取得学历、学位证书的考生提供，</w:t>
            </w:r>
            <w:r>
              <w:rPr>
                <w:rFonts w:hint="default" w:ascii="Times New Roman" w:hAnsi="Times New Roman" w:cs="Times New Roman"/>
                <w:b w:val="0"/>
                <w:bCs/>
                <w:color w:val="auto"/>
                <w:sz w:val="20"/>
                <w:szCs w:val="20"/>
                <w:vertAlign w:val="baseline"/>
                <w:lang w:val="en-US" w:eastAsia="zh-CN"/>
              </w:rPr>
              <w:t>国（境）外学习毕业生暂未取得学历学位证书的，需提供学习成绩单、在读证明等翻译材料</w:t>
            </w:r>
            <w:r>
              <w:rPr>
                <w:rFonts w:hint="default" w:ascii="Times New Roman" w:hAnsi="Times New Roman" w:cs="Times New Roman"/>
                <w:sz w:val="20"/>
                <w:szCs w:val="20"/>
                <w:lang w:val="en-US" w:eastAsia="zh-CN"/>
              </w:rPr>
              <w:t>）</w:t>
            </w:r>
          </w:p>
        </w:tc>
        <w:tc>
          <w:tcPr>
            <w:tcW w:w="763" w:type="dxa"/>
            <w:gridSpan w:val="2"/>
            <w:vAlign w:val="center"/>
          </w:tcPr>
          <w:p w14:paraId="0179B97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w:t>
            </w:r>
          </w:p>
        </w:tc>
        <w:tc>
          <w:tcPr>
            <w:tcW w:w="763" w:type="dxa"/>
            <w:vAlign w:val="center"/>
          </w:tcPr>
          <w:p w14:paraId="729BF7D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14:paraId="492876B3">
        <w:trPr>
          <w:trHeight w:val="681" w:hRule="atLeast"/>
        </w:trPr>
        <w:tc>
          <w:tcPr>
            <w:tcW w:w="9156" w:type="dxa"/>
            <w:gridSpan w:val="24"/>
            <w:vAlign w:val="center"/>
          </w:tcPr>
          <w:p w14:paraId="08F4620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4.大学各阶段学历证书、学位证书（有多阶段学习经历的须提供已取得的学历证书、学位证书；国（境）外学习毕业生已经取得学历学位证书的，需提供教育部中国留学服务中心出具的境外学历、学位认证书）</w:t>
            </w:r>
          </w:p>
        </w:tc>
        <w:tc>
          <w:tcPr>
            <w:tcW w:w="763" w:type="dxa"/>
            <w:gridSpan w:val="2"/>
            <w:vAlign w:val="center"/>
          </w:tcPr>
          <w:p w14:paraId="20ED1EE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c>
          <w:tcPr>
            <w:tcW w:w="763" w:type="dxa"/>
            <w:vAlign w:val="center"/>
          </w:tcPr>
          <w:p w14:paraId="0F480DC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14:paraId="46BD2E77">
        <w:trPr>
          <w:trHeight w:val="681" w:hRule="atLeast"/>
        </w:trPr>
        <w:tc>
          <w:tcPr>
            <w:tcW w:w="9156" w:type="dxa"/>
            <w:gridSpan w:val="24"/>
            <w:vAlign w:val="center"/>
          </w:tcPr>
          <w:p w14:paraId="1DC8AB9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5.以2026年师范类本科毕业生、“国优计划”、一级运动员及以上等级证书等条件报考的毕业生还须提供相应证明</w:t>
            </w:r>
          </w:p>
        </w:tc>
        <w:tc>
          <w:tcPr>
            <w:tcW w:w="763" w:type="dxa"/>
            <w:gridSpan w:val="2"/>
            <w:vAlign w:val="center"/>
          </w:tcPr>
          <w:p w14:paraId="5C25300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4"/>
                <w:szCs w:val="24"/>
                <w:vertAlign w:val="baseline"/>
                <w:lang w:val="en-US" w:eastAsia="zh-CN" w:bidi="ar-SA"/>
              </w:rPr>
            </w:pPr>
          </w:p>
        </w:tc>
        <w:tc>
          <w:tcPr>
            <w:tcW w:w="763" w:type="dxa"/>
            <w:vAlign w:val="center"/>
          </w:tcPr>
          <w:p w14:paraId="759BCBC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14:paraId="0B5F9588">
        <w:trPr>
          <w:trHeight w:val="681" w:hRule="atLeast"/>
        </w:trPr>
        <w:tc>
          <w:tcPr>
            <w:tcW w:w="4472" w:type="dxa"/>
            <w:gridSpan w:val="14"/>
            <w:vAlign w:val="center"/>
          </w:tcPr>
          <w:p w14:paraId="07A2200B">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eastAsiaTheme="minorEastAsia"/>
                <w:b w:val="0"/>
                <w:bCs/>
                <w:color w:val="auto"/>
                <w:kern w:val="2"/>
                <w:sz w:val="20"/>
                <w:szCs w:val="20"/>
                <w:vertAlign w:val="baseline"/>
                <w:lang w:val="en-US" w:eastAsia="zh-CN" w:bidi="ar-SA"/>
              </w:rPr>
            </w:pPr>
            <w:r>
              <w:rPr>
                <w:rFonts w:hint="default" w:ascii="Times New Roman" w:hAnsi="Times New Roman" w:cs="Times New Roman"/>
                <w:b w:val="0"/>
                <w:bCs/>
                <w:color w:val="auto"/>
                <w:sz w:val="20"/>
                <w:szCs w:val="20"/>
                <w:vertAlign w:val="baseline"/>
                <w:lang w:val="en-US" w:eastAsia="zh-CN"/>
              </w:rPr>
              <w:t>6.专业相近证明材料（必须提供原件）</w:t>
            </w:r>
          </w:p>
        </w:tc>
        <w:tc>
          <w:tcPr>
            <w:tcW w:w="4684" w:type="dxa"/>
            <w:gridSpan w:val="10"/>
            <w:vAlign w:val="center"/>
          </w:tcPr>
          <w:p w14:paraId="31D259F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eastAsiaTheme="minorEastAsia"/>
                <w:b w:val="0"/>
                <w:bCs/>
                <w:color w:val="auto"/>
                <w:kern w:val="2"/>
                <w:sz w:val="20"/>
                <w:szCs w:val="20"/>
                <w:vertAlign w:val="baseline"/>
                <w:lang w:val="en-US" w:eastAsia="zh-CN" w:bidi="ar-SA"/>
              </w:rPr>
            </w:pPr>
            <w:r>
              <w:rPr>
                <w:rFonts w:hint="default" w:ascii="Times New Roman" w:hAnsi="Times New Roman" w:cs="Times New Roman"/>
                <w:b w:val="0"/>
                <w:bCs/>
                <w:color w:val="auto"/>
                <w:sz w:val="20"/>
                <w:szCs w:val="20"/>
                <w:vertAlign w:val="baseline"/>
                <w:lang w:val="en-US" w:eastAsia="zh-CN"/>
              </w:rPr>
              <w:t>仅专业不在专业目录上，以相近专业报考人员提供</w:t>
            </w:r>
          </w:p>
        </w:tc>
        <w:tc>
          <w:tcPr>
            <w:tcW w:w="763" w:type="dxa"/>
            <w:gridSpan w:val="2"/>
            <w:vAlign w:val="center"/>
          </w:tcPr>
          <w:p w14:paraId="0BB7C03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color w:val="auto"/>
                <w:kern w:val="2"/>
                <w:sz w:val="24"/>
                <w:szCs w:val="24"/>
                <w:vertAlign w:val="baseline"/>
                <w:lang w:val="en-US" w:eastAsia="zh-CN" w:bidi="ar-SA"/>
              </w:rPr>
            </w:pPr>
          </w:p>
        </w:tc>
        <w:tc>
          <w:tcPr>
            <w:tcW w:w="763" w:type="dxa"/>
            <w:vAlign w:val="center"/>
          </w:tcPr>
          <w:p w14:paraId="0F41004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w:t>
            </w:r>
          </w:p>
        </w:tc>
      </w:tr>
      <w:tr w14:paraId="38CA0B5C">
        <w:trPr>
          <w:trHeight w:val="2082" w:hRule="atLeast"/>
        </w:trPr>
        <w:tc>
          <w:tcPr>
            <w:tcW w:w="1526" w:type="dxa"/>
            <w:vAlign w:val="center"/>
          </w:tcPr>
          <w:p w14:paraId="53C013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报考人承诺</w:t>
            </w:r>
          </w:p>
        </w:tc>
        <w:tc>
          <w:tcPr>
            <w:tcW w:w="9156" w:type="dxa"/>
            <w:gridSpan w:val="26"/>
          </w:tcPr>
          <w:p w14:paraId="499105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14:paraId="007EC6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2.本人通过资格审核环节后，不主动放弃面试、笔试、体检、考察、录用资格；若被录用，保证按时报到。</w:t>
            </w:r>
          </w:p>
          <w:p w14:paraId="6B66270B">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报考人员签名：                 日期：2025年   月   日</w:t>
            </w:r>
          </w:p>
        </w:tc>
      </w:tr>
      <w:tr w14:paraId="3FC6A2D1">
        <w:trPr>
          <w:trHeight w:val="1431" w:hRule="atLeast"/>
        </w:trPr>
        <w:tc>
          <w:tcPr>
            <w:tcW w:w="1526" w:type="dxa"/>
            <w:vAlign w:val="center"/>
          </w:tcPr>
          <w:p w14:paraId="24C82B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审核意见</w:t>
            </w:r>
          </w:p>
        </w:tc>
        <w:tc>
          <w:tcPr>
            <w:tcW w:w="9156" w:type="dxa"/>
            <w:gridSpan w:val="26"/>
          </w:tcPr>
          <w:p w14:paraId="31581F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1.材料完整，审查合格</w:t>
            </w:r>
          </w:p>
          <w:p w14:paraId="2913CB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2.材料完整，审查合格，且具备和岗位相应的博士研究生学历，可免笔试</w:t>
            </w:r>
          </w:p>
          <w:p w14:paraId="4539ED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3.不符合报名条件，审查不合格</w:t>
            </w:r>
          </w:p>
          <w:p w14:paraId="2116DE9E">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xml:space="preserve">审核人员签名：              报考人员签名：              </w:t>
            </w:r>
            <w:r>
              <w:rPr>
                <w:rFonts w:hint="default" w:ascii="Times New Roman" w:hAnsi="Times New Roman" w:cs="Times New Roman"/>
                <w:b w:val="0"/>
                <w:bCs/>
                <w:color w:val="auto"/>
                <w:sz w:val="24"/>
                <w:szCs w:val="24"/>
                <w:vertAlign w:val="baseline"/>
                <w:lang w:val="en-US" w:eastAsia="zh-CN"/>
              </w:rPr>
              <w:t>日期：2025年  月   日</w:t>
            </w:r>
          </w:p>
        </w:tc>
      </w:tr>
    </w:tbl>
    <w:p w14:paraId="739F1BCA">
      <w:pPr>
        <w:pStyle w:val="2"/>
        <w:spacing w:line="160" w:lineRule="atLeast"/>
        <w:ind w:left="354" w:hanging="353" w:hangingChars="147"/>
        <w:jc w:val="left"/>
        <w:rPr>
          <w:rFonts w:hint="default" w:ascii="Times New Roman" w:hAnsi="Times New Roman" w:cs="Times New Roman" w:eastAsiaTheme="minorEastAsia"/>
          <w:sz w:val="24"/>
          <w:lang w:val="en-US" w:eastAsia="zh-CN"/>
        </w:rPr>
      </w:pPr>
      <w:r>
        <w:rPr>
          <w:rFonts w:hint="default" w:ascii="Times New Roman" w:hAnsi="Times New Roman" w:cs="Times New Roman"/>
          <w:sz w:val="24"/>
        </w:rPr>
        <w:t>注:1</w:t>
      </w:r>
      <w:r>
        <w:rPr>
          <w:rFonts w:hint="default" w:ascii="Times New Roman" w:hAnsi="Times New Roman" w:cs="Times New Roman"/>
          <w:sz w:val="24"/>
          <w:lang w:val="en-US" w:eastAsia="zh-CN"/>
        </w:rPr>
        <w:t>.</w:t>
      </w:r>
      <w:r>
        <w:rPr>
          <w:rFonts w:hint="default" w:ascii="Times New Roman" w:hAnsi="Times New Roman" w:cs="Times New Roman"/>
          <w:sz w:val="24"/>
        </w:rPr>
        <w:t>报考人员下载并</w:t>
      </w:r>
      <w:r>
        <w:rPr>
          <w:rFonts w:hint="default" w:ascii="Times New Roman" w:hAnsi="Times New Roman" w:cs="Times New Roman"/>
          <w:sz w:val="24"/>
          <w:lang w:val="en-US" w:eastAsia="zh-CN"/>
        </w:rPr>
        <w:t>双面</w:t>
      </w:r>
      <w:r>
        <w:rPr>
          <w:rFonts w:hint="default" w:ascii="Times New Roman" w:hAnsi="Times New Roman" w:cs="Times New Roman"/>
          <w:sz w:val="24"/>
        </w:rPr>
        <w:t>打印此表，请自备好</w:t>
      </w:r>
      <w:r>
        <w:rPr>
          <w:rFonts w:hint="default" w:ascii="Times New Roman" w:hAnsi="Times New Roman" w:cs="Times New Roman"/>
          <w:sz w:val="24"/>
          <w:lang w:val="en-US" w:eastAsia="zh-CN"/>
        </w:rPr>
        <w:t>以上</w:t>
      </w:r>
      <w:r>
        <w:rPr>
          <w:rFonts w:hint="default" w:ascii="Times New Roman" w:hAnsi="Times New Roman" w:cs="Times New Roman"/>
          <w:sz w:val="24"/>
        </w:rPr>
        <w:t>材料原件、复印件，并填好此表</w:t>
      </w:r>
      <w:r>
        <w:rPr>
          <w:rFonts w:hint="default" w:ascii="Times New Roman" w:hAnsi="Times New Roman" w:cs="Times New Roman"/>
          <w:sz w:val="24"/>
          <w:lang w:eastAsia="zh-CN"/>
        </w:rPr>
        <w:t>参加</w:t>
      </w:r>
      <w:r>
        <w:rPr>
          <w:rFonts w:hint="default" w:ascii="Times New Roman" w:hAnsi="Times New Roman" w:cs="Times New Roman"/>
          <w:sz w:val="24"/>
        </w:rPr>
        <w:t>资格审</w:t>
      </w:r>
      <w:r>
        <w:rPr>
          <w:rFonts w:hint="default" w:ascii="Times New Roman" w:hAnsi="Times New Roman" w:cs="Times New Roman"/>
          <w:sz w:val="24"/>
          <w:lang w:eastAsia="zh-CN"/>
        </w:rPr>
        <w:t>查，</w:t>
      </w:r>
      <w:r>
        <w:rPr>
          <w:rFonts w:hint="default" w:ascii="Times New Roman" w:hAnsi="Times New Roman" w:cs="Times New Roman"/>
          <w:sz w:val="24"/>
          <w:lang w:val="en-US" w:eastAsia="zh-CN"/>
        </w:rPr>
        <w:t>对于材料不齐者，不予通过审核</w:t>
      </w:r>
      <w:r>
        <w:rPr>
          <w:rFonts w:hint="default" w:ascii="Times New Roman" w:hAnsi="Times New Roman" w:cs="Times New Roman"/>
          <w:sz w:val="24"/>
        </w:rPr>
        <w:t>。2</w:t>
      </w:r>
      <w:r>
        <w:rPr>
          <w:rFonts w:hint="default" w:ascii="Times New Roman" w:hAnsi="Times New Roman" w:cs="Times New Roman"/>
          <w:sz w:val="24"/>
          <w:lang w:val="en-US" w:eastAsia="zh-CN"/>
        </w:rPr>
        <w:t>.</w:t>
      </w:r>
      <w:r>
        <w:rPr>
          <w:rFonts w:hint="default" w:ascii="Times New Roman" w:hAnsi="Times New Roman" w:cs="Times New Roman"/>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74E97"/>
    <w:rsid w:val="205106D0"/>
    <w:rsid w:val="23531F96"/>
    <w:rsid w:val="5FCF2848"/>
    <w:rsid w:val="717C74A4"/>
    <w:rsid w:val="BF3A682E"/>
    <w:rsid w:val="BF9E53A9"/>
    <w:rsid w:val="E4CDE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1006</Words>
  <Characters>1038</Characters>
  <Lines>0</Lines>
  <Paragraphs>0</Paragraphs>
  <TotalTime>5</TotalTime>
  <ScaleCrop>false</ScaleCrop>
  <LinksUpToDate>false</LinksUpToDate>
  <CharactersWithSpaces>1134</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2020-06-29T09:52:00Z</dcterms:created>
  <dc:creator>  </dc:creator>
  <cp:lastModifiedBy>Sebastian</cp:lastModifiedBy>
  <cp:lastPrinted>2022-12-15T16:02:00Z</cp:lastPrinted>
  <dcterms:modified xsi:type="dcterms:W3CDTF">2025-12-15T17:40:07Z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F29E614F5A624A32B60374C2B145886E_13</vt:lpwstr>
  </property>
  <property fmtid="{D5CDD505-2E9C-101B-9397-08002B2CF9AE}" pid="4" name="KSOTemplateDocerSaveRecord">
    <vt:lpwstr>eyJoZGlkIjoiNTAxY2FjZmQwMzJiNjYwY2FkNDU0YmIyMmZlYjQ1NmEiLCJ1c2VySWQiOiI5NDE2NDkzMTcifQ==</vt:lpwstr>
  </property>
</Properties>
</file>