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DF9F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监利市</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628B0143">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54CF5B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58BBA7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7CA51F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监利</w:t>
      </w:r>
      <w:r>
        <w:rPr>
          <w:rFonts w:hint="eastAsia" w:eastAsia="FangSong_GB2312" w:cs="Times New Roman"/>
          <w:color w:val="auto"/>
          <w:sz w:val="32"/>
          <w:szCs w:val="32"/>
          <w:highlight w:val="none"/>
          <w:u w:val="none"/>
          <w:lang w:eastAsia="zh-CN"/>
        </w:rPr>
        <w:t>市</w:t>
      </w:r>
      <w:r>
        <w:rPr>
          <w:rFonts w:hint="default" w:ascii="Times New Roman" w:hAnsi="Times New Roman" w:eastAsia="FangSong_GB2312" w:cs="Times New Roman"/>
          <w:color w:val="auto"/>
          <w:sz w:val="32"/>
          <w:szCs w:val="32"/>
          <w:highlight w:val="none"/>
          <w:u w:val="none"/>
          <w:lang w:eastAsia="zh-CN"/>
        </w:rPr>
        <w:t>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716C62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FangSong_GB2312" w:cs="Times New Roman"/>
          <w:color w:val="auto"/>
          <w:sz w:val="32"/>
          <w:szCs w:val="32"/>
          <w:highlight w:val="none"/>
          <w:u w:val="none"/>
          <w:lang w:eastAsia="zh-CN"/>
        </w:rPr>
        <w:t>．</w:t>
      </w:r>
      <w:r>
        <w:rPr>
          <w:rFonts w:hint="eastAsia" w:ascii="Times New Roman" w:hAnsi="Times New Roman" w:eastAsia="FangSong_GB2312" w:cs="Times New Roman"/>
          <w:color w:val="auto"/>
          <w:sz w:val="32"/>
          <w:szCs w:val="32"/>
          <w:highlight w:val="none"/>
          <w:u w:val="none"/>
          <w:lang w:val="en-US" w:eastAsia="zh-CN"/>
        </w:rPr>
        <w:t>监利市人民政府网</w:t>
      </w:r>
      <w:r>
        <w:rPr>
          <w:rFonts w:hint="default" w:ascii="Times New Roman" w:hAnsi="Times New Roman" w:eastAsia="FangSong_GB2312" w:cs="Times New Roman"/>
          <w:color w:val="auto"/>
          <w:sz w:val="32"/>
          <w:szCs w:val="32"/>
          <w:highlight w:val="none"/>
          <w:u w:val="none"/>
        </w:rPr>
        <w:t>、湖北省人事考试网为本次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38A0EBB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27F53318">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2CFFB30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6071562F">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36A8A76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3C3E38C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2F4F5E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5116B0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1124DD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2213E5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0D45DD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1B03EC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58DB055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770A601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7207CF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w:t>
      </w:r>
    </w:p>
    <w:p w14:paraId="302987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val="en-US"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78E2D1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4C4368D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B8769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2A22C78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49DFFC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02FF58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rPr>
        <w:t>岗位要求具有的相关证书取得时间有什么要求？</w:t>
      </w:r>
    </w:p>
    <w:p w14:paraId="4C9BFF4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highlight w:val="none"/>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highlight w:val="none"/>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46A4CAD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2E336D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E4A20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78B83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，仅限本科学历人员报考，具有硕士研究生和博士研究生学历的人员不能以本科学历报考；如要求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本科及以上</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072761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2B7CA3B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在符合专业等其他岗位条件的前提下，技工院校预备技师（技师）班毕业生可报名应聘学历要求为大学本科的岗位，高级工班毕业生可报名应聘学历要求为大学专科的岗位。</w:t>
      </w:r>
    </w:p>
    <w:p w14:paraId="19584D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169E42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0"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7D40BC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176A9B1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5542A20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66284C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2AC7853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3F152AB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27AA9B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430579D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20B677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1"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1"/>
    <w:p w14:paraId="3ADB21B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16DE50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0"/>
    <w:p w14:paraId="53F93A7E">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6CE7EA9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w:t>
      </w:r>
      <w:r>
        <w:rPr>
          <w:rFonts w:hint="eastAsia" w:eastAsia="FangSong_GB2312" w:cs="Times New Roman"/>
          <w:color w:val="auto"/>
          <w:sz w:val="32"/>
          <w:szCs w:val="32"/>
          <w:highlight w:val="none"/>
          <w:u w:val="none"/>
          <w:lang w:eastAsia="zh-CN"/>
        </w:rPr>
        <w:t>在资格复审时须提供能证明岗位相关工作经历的《劳动合同》、社保缴纳证明和工资发放证明等，其中社保缴纳证明和工资发放证明必须提供</w:t>
      </w:r>
      <w:r>
        <w:rPr>
          <w:rFonts w:hint="eastAsia" w:eastAsia="FangSong_GB2312" w:cs="Times New Roman"/>
          <w:color w:val="auto"/>
          <w:sz w:val="32"/>
          <w:szCs w:val="32"/>
          <w:highlight w:val="none"/>
          <w:u w:val="none"/>
          <w:lang w:val="en-US" w:eastAsia="zh-CN"/>
        </w:rPr>
        <w:t>至少</w:t>
      </w:r>
      <w:r>
        <w:rPr>
          <w:rFonts w:hint="eastAsia" w:eastAsia="FangSong_GB2312" w:cs="Times New Roman"/>
          <w:color w:val="auto"/>
          <w:sz w:val="32"/>
          <w:szCs w:val="32"/>
          <w:highlight w:val="none"/>
          <w:u w:val="none"/>
          <w:lang w:eastAsia="zh-CN"/>
        </w:rPr>
        <w:t>一项。</w:t>
      </w:r>
      <w:r>
        <w:rPr>
          <w:rFonts w:hint="default" w:eastAsia="FangSong_GB2312" w:cs="Times New Roman"/>
          <w:color w:val="auto"/>
          <w:sz w:val="32"/>
          <w:szCs w:val="32"/>
          <w:highlight w:val="none"/>
          <w:u w:val="none"/>
          <w:lang w:eastAsia="zh-CN"/>
        </w:rPr>
        <w:t>离校未就业的高校毕业生到高校毕业生实习实训基地参加见习或者到企事业单位参与项目研究的经历，可视为相关工作经历。高校毕业</w:t>
      </w:r>
      <w:r>
        <w:rPr>
          <w:rFonts w:hint="default" w:ascii="Times New Roman" w:hAnsi="Times New Roman" w:eastAsia="FangSong_GB2312" w:cs="Times New Roman"/>
          <w:color w:val="auto"/>
          <w:sz w:val="32"/>
          <w:szCs w:val="32"/>
          <w:highlight w:val="none"/>
          <w:u w:val="none"/>
        </w:rPr>
        <w:t>生在校期间的社会实践、实习等工作经历不作为报考专业工作经历。</w:t>
      </w:r>
      <w:r>
        <w:rPr>
          <w:rFonts w:hint="default" w:ascii="Times New Roman" w:hAnsi="Times New Roman" w:eastAsia="仿宋_GB2312" w:cs="Times New Roman"/>
          <w:color w:val="auto"/>
          <w:kern w:val="2"/>
          <w:sz w:val="32"/>
          <w:szCs w:val="32"/>
          <w:highlight w:val="none"/>
          <w:lang w:val="en-US" w:eastAsia="zh-CN" w:bidi="ar"/>
        </w:rPr>
        <w:t>所有报考者涉及专业工作经历的，计算时间截止2026年7月31日。</w:t>
      </w:r>
    </w:p>
    <w:p w14:paraId="64CCD5B7">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．工作经历起始时间如何界定？</w:t>
      </w:r>
    </w:p>
    <w:p w14:paraId="3D64854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（1）在党政机关、事业单位、国有企业工作的人员，工作经历时间自报到之日算起。</w:t>
      </w:r>
    </w:p>
    <w:p w14:paraId="2D4608E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（2）参加大学生村官、</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大学生志愿服务西部计划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等基层服务项目人员，工作经历时间自报到之日算起。</w:t>
      </w:r>
    </w:p>
    <w:p w14:paraId="234C698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highlight w:val="none"/>
          <w:lang w:val="en-US" w:eastAsia="zh-CN" w:bidi="ar"/>
        </w:rPr>
        <w:t>次就业的人员，工作经历时间从工作协议约定的起始时间算起。</w:t>
      </w:r>
    </w:p>
    <w:p w14:paraId="624F5D1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（4）离校未就业高校毕业生到高校毕业生实习见习基地参加见习或者到企事业单位参与项目研究的人员，工作经历时间自报到之日起算起。</w:t>
      </w:r>
    </w:p>
    <w:p w14:paraId="3642D2C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（5）在其他经济组织、社会组织等单位工作的人员，工作经历时间以劳动合同约定的起始时间算起。</w:t>
      </w:r>
    </w:p>
    <w:p w14:paraId="666DDAD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（6）自主创业并办理工商注册手续的人员，工作经历时间自营业执照颁发之日算起。</w:t>
      </w:r>
    </w:p>
    <w:p w14:paraId="7D88CBC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（7）以灵活就业形式初次就业人员，工作经历时间从登记灵活就业并经审批确认的起始时间算起。</w:t>
      </w:r>
    </w:p>
    <w:p w14:paraId="3179D1F5">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20994D8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只有企业出具的证明，不能通过工作经历资格审查。应聘人员还需要提供劳动合同</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工资证明、社保证明等其他佐证材料，以证明企业工作经历。如在规定时间不能提供佐证材料，或所提供的材料不足以证明的，不能通过资格审查。</w:t>
      </w:r>
    </w:p>
    <w:p w14:paraId="0DE0D51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12</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4CE94F0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申请笔试加分人员中，</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年7月31日。</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5611066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笔试加分申请时间为3月3日12:00至3月6日24:00。已报名成功的相关人员，在此期间登录湖北人事考试网专门窗口，在相应位置准确填写个人相关信息，上传有关佐证材料。</w:t>
      </w:r>
    </w:p>
    <w:p w14:paraId="16871293">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3A56A51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按照《事业单位人事管理回避规定》第六条、第七条、第十条等相关规定执行。其他法律法规规定的应予回避的情形，从其规定。</w:t>
      </w:r>
    </w:p>
    <w:p w14:paraId="303C3CFE">
      <w:pPr>
        <w:ind w:firstLine="640" w:firstLineChars="200"/>
        <w:rPr>
          <w:rFonts w:ascii="Times New Roman" w:hAnsi="Times New Roman" w:eastAsia="黑体"/>
          <w:color w:val="auto"/>
          <w:sz w:val="32"/>
          <w:szCs w:val="32"/>
          <w:highlight w:val="none"/>
          <w:u w:val="none"/>
        </w:rPr>
      </w:pPr>
      <w:r>
        <w:rPr>
          <w:rFonts w:hint="eastAsia" w:ascii="Times New Roman" w:hAnsi="黑体" w:eastAsia="黑体"/>
          <w:color w:val="auto"/>
          <w:sz w:val="32"/>
          <w:szCs w:val="32"/>
          <w:highlight w:val="none"/>
          <w:u w:val="none"/>
          <w:lang w:eastAsia="zh-CN"/>
        </w:rPr>
        <w:t>四</w:t>
      </w:r>
      <w:r>
        <w:rPr>
          <w:rFonts w:ascii="Times New Roman" w:hAnsi="黑体" w:eastAsia="黑体"/>
          <w:color w:val="auto"/>
          <w:sz w:val="32"/>
          <w:szCs w:val="32"/>
          <w:highlight w:val="none"/>
          <w:u w:val="none"/>
        </w:rPr>
        <w:t>、考试费用注意事项</w:t>
      </w:r>
    </w:p>
    <w:p w14:paraId="0FCC0E5E">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（一）</w:t>
      </w:r>
      <w:r>
        <w:rPr>
          <w:rFonts w:hint="eastAsia" w:ascii="Times New Roman" w:hAnsi="Calibri" w:eastAsia="仿宋_GB2312"/>
          <w:color w:val="auto"/>
          <w:sz w:val="32"/>
          <w:szCs w:val="32"/>
          <w:highlight w:val="none"/>
          <w:u w:val="none"/>
          <w:lang w:eastAsia="zh-CN"/>
        </w:rPr>
        <w:t>资格审查通过</w:t>
      </w:r>
      <w:r>
        <w:rPr>
          <w:rFonts w:ascii="Times New Roman" w:hAnsi="Calibri" w:eastAsia="仿宋_GB2312"/>
          <w:color w:val="auto"/>
          <w:sz w:val="32"/>
          <w:szCs w:val="32"/>
          <w:highlight w:val="none"/>
          <w:u w:val="none"/>
        </w:rPr>
        <w:t>后，报考人员须网上缴纳考试费用</w:t>
      </w:r>
      <w:r>
        <w:rPr>
          <w:rFonts w:ascii="Times New Roman" w:hAnsi="Times New Roman" w:eastAsia="仿宋_GB2312"/>
          <w:color w:val="auto"/>
          <w:sz w:val="32"/>
          <w:szCs w:val="32"/>
          <w:highlight w:val="none"/>
          <w:u w:val="none"/>
        </w:rPr>
        <w:t>100</w:t>
      </w:r>
      <w:r>
        <w:rPr>
          <w:rFonts w:ascii="Times New Roman" w:hAnsi="Calibri" w:eastAsia="仿宋_GB2312"/>
          <w:color w:val="auto"/>
          <w:sz w:val="32"/>
          <w:szCs w:val="32"/>
          <w:highlight w:val="none"/>
          <w:u w:val="none"/>
        </w:rPr>
        <w:t>元（依据鄂价费字〔</w:t>
      </w:r>
      <w:r>
        <w:rPr>
          <w:rFonts w:ascii="Times New Roman" w:hAnsi="Times New Roman" w:eastAsia="仿宋_GB2312"/>
          <w:color w:val="auto"/>
          <w:sz w:val="32"/>
          <w:szCs w:val="32"/>
          <w:highlight w:val="none"/>
          <w:u w:val="none"/>
        </w:rPr>
        <w:t>2007</w:t>
      </w:r>
      <w:r>
        <w:rPr>
          <w:rFonts w:ascii="Times New Roman" w:hAnsi="Calibri" w:eastAsia="仿宋_GB2312"/>
          <w:color w:val="auto"/>
          <w:sz w:val="32"/>
          <w:szCs w:val="32"/>
          <w:highlight w:val="none"/>
          <w:u w:val="none"/>
        </w:rPr>
        <w:t>〕</w:t>
      </w:r>
      <w:r>
        <w:rPr>
          <w:rFonts w:ascii="Times New Roman" w:hAnsi="Times New Roman" w:eastAsia="仿宋_GB2312"/>
          <w:color w:val="auto"/>
          <w:sz w:val="32"/>
          <w:szCs w:val="32"/>
          <w:highlight w:val="none"/>
          <w:u w:val="none"/>
        </w:rPr>
        <w:t>18</w:t>
      </w:r>
      <w:r>
        <w:rPr>
          <w:rFonts w:ascii="Times New Roman" w:hAnsi="Calibri" w:eastAsia="仿宋_GB2312"/>
          <w:color w:val="auto"/>
          <w:sz w:val="32"/>
          <w:szCs w:val="32"/>
          <w:highlight w:val="none"/>
          <w:u w:val="none"/>
        </w:rPr>
        <w:t>号文件规定）。</w:t>
      </w:r>
      <w:r>
        <w:rPr>
          <w:rFonts w:ascii="Times New Roman" w:hAnsi="Calibri" w:eastAsia="仿宋_GB2312"/>
          <w:b/>
          <w:bCs/>
          <w:color w:val="auto"/>
          <w:sz w:val="36"/>
          <w:szCs w:val="36"/>
          <w:highlight w:val="none"/>
          <w:u w:val="none"/>
        </w:rPr>
        <w:t>笔试缴费时间为</w:t>
      </w:r>
      <w:r>
        <w:rPr>
          <w:rFonts w:hint="eastAsia" w:ascii="Times New Roman" w:hAnsi="Times New Roman" w:eastAsia="仿宋_GB2312" w:cs="Times New Roman"/>
          <w:b/>
          <w:bCs/>
          <w:color w:val="auto"/>
          <w:kern w:val="2"/>
          <w:sz w:val="36"/>
          <w:szCs w:val="36"/>
          <w:highlight w:val="none"/>
          <w:u w:val="none"/>
          <w:lang w:val="en-US" w:eastAsia="zh-CN" w:bidi="ar-SA"/>
        </w:rPr>
        <w:t>2026年</w:t>
      </w:r>
      <w:r>
        <w:rPr>
          <w:rFonts w:hint="eastAsia" w:ascii="Times New Roman" w:hAnsi="Times New Roman" w:cs="Times New Roman"/>
          <w:b/>
          <w:bCs/>
          <w:kern w:val="2"/>
          <w:sz w:val="36"/>
          <w:szCs w:val="36"/>
          <w:highlight w:val="none"/>
          <w:u w:val="none"/>
          <w:lang w:val="en-US" w:eastAsia="zh-CN" w:bidi="ar-SA"/>
        </w:rPr>
        <w:t>2月3日9:00至2月12日17:00</w:t>
      </w:r>
      <w:r>
        <w:rPr>
          <w:rFonts w:ascii="Times New Roman" w:hAnsi="Calibri" w:eastAsia="仿宋_GB2312"/>
          <w:b/>
          <w:bCs/>
          <w:color w:val="auto"/>
          <w:sz w:val="36"/>
          <w:szCs w:val="36"/>
          <w:highlight w:val="none"/>
          <w:u w:val="none"/>
        </w:rPr>
        <w:t>，缴费成功即确认报名，未按期缴费确认者视为自动放弃</w:t>
      </w:r>
      <w:r>
        <w:rPr>
          <w:rFonts w:hint="eastAsia" w:ascii="Times New Roman" w:hAnsi="Calibri" w:eastAsia="仿宋_GB2312"/>
          <w:b/>
          <w:bCs/>
          <w:color w:val="auto"/>
          <w:sz w:val="36"/>
          <w:szCs w:val="36"/>
          <w:highlight w:val="none"/>
          <w:u w:val="none"/>
          <w:lang w:eastAsia="zh-CN"/>
        </w:rPr>
        <w:t>，请务必注意</w:t>
      </w:r>
      <w:r>
        <w:rPr>
          <w:rFonts w:ascii="Times New Roman" w:hAnsi="Calibri" w:eastAsia="仿宋_GB2312"/>
          <w:b/>
          <w:bCs/>
          <w:color w:val="auto"/>
          <w:sz w:val="36"/>
          <w:szCs w:val="36"/>
          <w:highlight w:val="none"/>
          <w:u w:val="none"/>
        </w:rPr>
        <w:t>。</w:t>
      </w:r>
    </w:p>
    <w:p w14:paraId="0AE42A46">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（二</w:t>
      </w:r>
      <w:r>
        <w:rPr>
          <w:rFonts w:ascii="Times New Roman" w:hAnsi="Times New Roman" w:eastAsia="仿宋_GB2312"/>
          <w:color w:val="auto"/>
          <w:sz w:val="32"/>
          <w:szCs w:val="32"/>
          <w:highlight w:val="none"/>
          <w:u w:val="none"/>
        </w:rPr>
        <w:t>）</w:t>
      </w:r>
      <w:r>
        <w:rPr>
          <w:rFonts w:hint="eastAsia" w:ascii="Times New Roman" w:hAnsi="Calibri" w:eastAsia="仿宋_GB2312"/>
          <w:b/>
          <w:bCs/>
          <w:color w:val="auto"/>
          <w:sz w:val="36"/>
          <w:szCs w:val="36"/>
          <w:highlight w:val="none"/>
          <w:u w:val="none"/>
          <w:lang w:val="en-US" w:eastAsia="zh-CN"/>
        </w:rPr>
        <w:t>2月3日9:00至2月12日12:00</w:t>
      </w:r>
      <w:r>
        <w:rPr>
          <w:rFonts w:hint="eastAsia"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按湖北省人事考试网相关提示和报名系统相关说明进行申请操作</w:t>
      </w:r>
      <w:r>
        <w:rPr>
          <w:rFonts w:ascii="Times New Roman" w:hAnsi="Times New Roman" w:eastAsia="仿宋_GB2312"/>
          <w:color w:val="auto"/>
          <w:sz w:val="32"/>
          <w:szCs w:val="32"/>
          <w:highlight w:val="none"/>
          <w:u w:val="none"/>
        </w:rPr>
        <w:t>。</w:t>
      </w:r>
    </w:p>
    <w:p w14:paraId="013EBFCE">
      <w:pPr>
        <w:ind w:firstLine="640" w:firstLineChars="200"/>
        <w:rPr>
          <w:rFonts w:hint="eastAsia" w:ascii="Times New Roman" w:hAnsi="Calibri" w:eastAsia="仿宋_GB2312"/>
          <w:color w:val="auto"/>
          <w:sz w:val="32"/>
          <w:szCs w:val="32"/>
          <w:highlight w:val="none"/>
          <w:u w:val="non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三</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对取消岗位中没有成功改报其他岗位的人员，退还已缴费用。</w:t>
      </w:r>
    </w:p>
    <w:p w14:paraId="5D4CA43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五、资格审查</w:t>
      </w:r>
    </w:p>
    <w:p w14:paraId="2BEFC64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7BB7A4F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E225FF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、考试成绩排名规则</w:t>
      </w:r>
    </w:p>
    <w:p w14:paraId="73D86D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（一）考生笔试成绩按岗位依得分由高到低排名。笔试成绩相同的，并列排名。如，考生甲、乙、丙、丁、戊笔试成绩分别为72分、71分、71分、71分、70分，则排名依次为第1名、第2名、第2名、第2名、第5名。</w:t>
      </w:r>
    </w:p>
    <w:p w14:paraId="416CAC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《综合应用能力》成绩</w:t>
      </w:r>
      <w:r>
        <w:rPr>
          <w:rFonts w:hint="default" w:ascii="Times New Roman" w:hAnsi="Times New Roman" w:eastAsia="仿宋_GB2312" w:cs="Times New Roman"/>
          <w:color w:val="auto"/>
          <w:sz w:val="32"/>
          <w:szCs w:val="32"/>
          <w:highlight w:val="none"/>
          <w:u w:val="none"/>
          <w:lang w:eastAsia="zh-CN"/>
        </w:rPr>
        <w:t>仍相同时，</w:t>
      </w:r>
      <w:r>
        <w:rPr>
          <w:rFonts w:hint="default" w:ascii="Times New Roman" w:hAnsi="Times New Roman" w:eastAsia="仿宋_GB2312" w:cs="Times New Roman"/>
          <w:color w:val="auto"/>
          <w:sz w:val="32"/>
          <w:szCs w:val="32"/>
          <w:highlight w:val="none"/>
          <w:u w:val="none"/>
        </w:rPr>
        <w:t>组织</w:t>
      </w:r>
      <w:r>
        <w:rPr>
          <w:rFonts w:hint="eastAsia" w:eastAsia="仿宋_GB2312" w:cs="Times New Roman"/>
          <w:color w:val="auto"/>
          <w:sz w:val="32"/>
          <w:szCs w:val="32"/>
          <w:highlight w:val="none"/>
          <w:u w:val="none"/>
          <w:lang w:val="en-US" w:eastAsia="zh-CN"/>
        </w:rPr>
        <w:t>面试</w:t>
      </w:r>
      <w:r>
        <w:rPr>
          <w:rFonts w:hint="default" w:ascii="Times New Roman" w:hAnsi="Times New Roman" w:eastAsia="仿宋_GB2312" w:cs="Times New Roman"/>
          <w:color w:val="auto"/>
          <w:sz w:val="32"/>
          <w:szCs w:val="32"/>
          <w:highlight w:val="none"/>
          <w:u w:val="none"/>
        </w:rPr>
        <w:t>加试。</w:t>
      </w:r>
    </w:p>
    <w:p w14:paraId="3282FF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eastAsia="zh-CN"/>
        </w:rPr>
        <w:t>（三）笔试阅卷采用客观题机器评卷和主观题网络评卷，没有人工登分、加分过程，除零分、缺考等特殊情况外，不接受考生查分申请。</w:t>
      </w:r>
    </w:p>
    <w:p w14:paraId="5BC4CC77">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bookmarkStart w:id="2" w:name="OLE_LINK5"/>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、面试资格复审注意事项</w:t>
      </w:r>
    </w:p>
    <w:p w14:paraId="6DFB495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（一）资格复审时，拟参加面试人员按</w:t>
      </w:r>
      <w:r>
        <w:rPr>
          <w:rFonts w:hint="eastAsia" w:eastAsia="仿宋_GB2312" w:cs="Times New Roman"/>
          <w:color w:val="auto"/>
          <w:sz w:val="32"/>
          <w:szCs w:val="32"/>
          <w:highlight w:val="none"/>
          <w:u w:val="none"/>
          <w:lang w:val="en-US" w:eastAsia="zh-CN"/>
        </w:rPr>
        <w:t>资格复审公告</w:t>
      </w:r>
      <w:r>
        <w:rPr>
          <w:rFonts w:hint="default" w:ascii="Times New Roman" w:hAnsi="Times New Roman" w:eastAsia="仿宋_GB2312" w:cs="Times New Roman"/>
          <w:color w:val="auto"/>
          <w:sz w:val="32"/>
          <w:szCs w:val="32"/>
          <w:highlight w:val="none"/>
          <w:u w:val="none"/>
        </w:rPr>
        <w:t>通知要求，提供本人身份证、准考证、毕业证、学位证</w:t>
      </w:r>
      <w:r>
        <w:rPr>
          <w:rFonts w:hint="default" w:ascii="Times New Roman" w:hAnsi="Times New Roman" w:eastAsia="仿宋_GB2312" w:cs="Times New Roman"/>
          <w:color w:val="auto"/>
          <w:sz w:val="32"/>
          <w:szCs w:val="32"/>
          <w:highlight w:val="none"/>
          <w:u w:val="none"/>
          <w:lang w:eastAsia="zh-CN"/>
        </w:rPr>
        <w:t>、职称证书</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与岗位资格条件相匹配的</w:t>
      </w:r>
      <w:r>
        <w:rPr>
          <w:rFonts w:hint="default" w:ascii="Times New Roman" w:hAnsi="Times New Roman" w:eastAsia="仿宋_GB2312" w:cs="Times New Roman"/>
          <w:color w:val="auto"/>
          <w:sz w:val="32"/>
          <w:szCs w:val="32"/>
          <w:highlight w:val="none"/>
          <w:u w:val="none"/>
        </w:rPr>
        <w:t>相关证明材料原件或复印件、电子材料。</w:t>
      </w:r>
    </w:p>
    <w:p w14:paraId="58FC16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w:t>
      </w:r>
      <w:r>
        <w:rPr>
          <w:rFonts w:hint="eastAsia" w:eastAsia="仿宋_GB2312"/>
          <w:sz w:val="32"/>
          <w:szCs w:val="32"/>
          <w:highlight w:val="none"/>
        </w:rPr>
        <w:t>在职公务员〔含参照公务员法管理的机关（单位）工作人员〕报考的，须经本人所在</w:t>
      </w:r>
      <w:bookmarkStart w:id="3" w:name="_GoBack"/>
      <w:bookmarkEnd w:id="3"/>
      <w:r>
        <w:rPr>
          <w:rFonts w:hint="eastAsia" w:eastAsia="仿宋_GB2312"/>
          <w:sz w:val="32"/>
          <w:szCs w:val="32"/>
          <w:highlight w:val="none"/>
        </w:rPr>
        <w:t>单位同意；事业单位在编人员报考的，须经本人所在单位及主管部门同意。以上人员均须在资格复审阶段提供同意报名的书面证明材料，并在材料中说明服务期情况</w:t>
      </w:r>
      <w:r>
        <w:rPr>
          <w:rFonts w:hint="default" w:ascii="Times New Roman" w:hAnsi="Times New Roman" w:eastAsia="仿宋_GB2312" w:cs="Times New Roman"/>
          <w:color w:val="auto"/>
          <w:sz w:val="32"/>
          <w:szCs w:val="32"/>
          <w:highlight w:val="none"/>
          <w:u w:val="none"/>
        </w:rPr>
        <w:t>。</w:t>
      </w:r>
    </w:p>
    <w:bookmarkEnd w:id="2"/>
    <w:p w14:paraId="69EF17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、体检注意事项</w:t>
      </w:r>
    </w:p>
    <w:p w14:paraId="432C40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lang w:val="en-US" w:eastAsia="zh-CN"/>
        </w:rPr>
        <w:t>体检结果以体检机构出具的正式体检结论为准。</w:t>
      </w:r>
      <w:r>
        <w:rPr>
          <w:rFonts w:hint="default" w:ascii="Times New Roman" w:hAnsi="Times New Roman" w:eastAsia="仿宋_GB2312" w:cs="Times New Roman"/>
          <w:color w:val="auto"/>
          <w:sz w:val="32"/>
          <w:szCs w:val="32"/>
          <w:highlight w:val="none"/>
          <w:u w:val="none"/>
        </w:rPr>
        <w:t>招聘单位或受检人员对体检结果有疑问的，经主管部门研究同意，可以复检</w:t>
      </w:r>
      <w:r>
        <w:rPr>
          <w:rFonts w:hint="default" w:ascii="Times New Roman" w:hAnsi="Times New Roman" w:eastAsia="仿宋_GB2312" w:cs="Times New Roman"/>
          <w:color w:val="auto"/>
          <w:sz w:val="32"/>
          <w:szCs w:val="32"/>
          <w:highlight w:val="none"/>
          <w:u w:val="none"/>
          <w:lang w:eastAsia="zh-CN"/>
        </w:rPr>
        <w:t>，复检机构在具有资质的体检机构中随机确定</w:t>
      </w:r>
      <w:r>
        <w:rPr>
          <w:rFonts w:hint="default" w:ascii="Times New Roman" w:hAnsi="Times New Roman" w:eastAsia="仿宋_GB2312" w:cs="Times New Roman"/>
          <w:color w:val="auto"/>
          <w:sz w:val="32"/>
          <w:szCs w:val="32"/>
          <w:highlight w:val="none"/>
          <w:u w:val="none"/>
        </w:rPr>
        <w:t>。复检只能进行一次，体检结果以复检结论为准，费用由申请方承担。</w:t>
      </w:r>
    </w:p>
    <w:p w14:paraId="1C0CAD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highlight w:val="none"/>
          <w:u w:val="none"/>
          <w:lang w:eastAsia="zh-CN"/>
        </w:rPr>
        <w:t>相关</w:t>
      </w:r>
      <w:r>
        <w:rPr>
          <w:rFonts w:hint="default" w:ascii="Times New Roman" w:hAnsi="Times New Roman" w:eastAsia="仿宋_GB2312" w:cs="Times New Roman"/>
          <w:color w:val="auto"/>
          <w:sz w:val="32"/>
          <w:szCs w:val="32"/>
          <w:highlight w:val="none"/>
          <w:u w:val="none"/>
        </w:rPr>
        <w:t>体检项目，待妊娠期结束后补</w:t>
      </w:r>
      <w:r>
        <w:rPr>
          <w:rFonts w:hint="default" w:ascii="Times New Roman" w:hAnsi="Times New Roman" w:eastAsia="仿宋_GB2312" w:cs="Times New Roman"/>
          <w:color w:val="auto"/>
          <w:sz w:val="32"/>
          <w:szCs w:val="32"/>
          <w:highlight w:val="none"/>
          <w:u w:val="none"/>
          <w:lang w:eastAsia="zh-CN"/>
        </w:rPr>
        <w:t>检</w:t>
      </w:r>
      <w:r>
        <w:rPr>
          <w:rFonts w:hint="default" w:ascii="Times New Roman" w:hAnsi="Times New Roman" w:eastAsia="仿宋_GB2312" w:cs="Times New Roman"/>
          <w:color w:val="auto"/>
          <w:sz w:val="32"/>
          <w:szCs w:val="32"/>
          <w:highlight w:val="none"/>
          <w:u w:val="none"/>
        </w:rPr>
        <w:t>，体检合格的</w:t>
      </w:r>
      <w:r>
        <w:rPr>
          <w:rFonts w:hint="default" w:ascii="Times New Roman" w:hAnsi="Times New Roman" w:eastAsia="仿宋_GB2312" w:cs="Times New Roman"/>
          <w:color w:val="auto"/>
          <w:sz w:val="32"/>
          <w:szCs w:val="32"/>
          <w:highlight w:val="none"/>
          <w:u w:val="none"/>
          <w:lang w:eastAsia="zh-CN"/>
        </w:rPr>
        <w:t>再</w:t>
      </w:r>
      <w:r>
        <w:rPr>
          <w:rFonts w:hint="default" w:ascii="Times New Roman" w:hAnsi="Times New Roman" w:eastAsia="仿宋_GB2312" w:cs="Times New Roman"/>
          <w:color w:val="auto"/>
          <w:sz w:val="32"/>
          <w:szCs w:val="32"/>
          <w:highlight w:val="none"/>
          <w:u w:val="none"/>
        </w:rPr>
        <w:t>办理相关手续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3DBDB81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、考察的具体内容</w:t>
      </w:r>
    </w:p>
    <w:p w14:paraId="04D26E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考察工作突出政治标准，重点考察人选是否符合增强</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四个意识</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、坚定</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四个自信</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、做到</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两个维护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B4C2B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C2B781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eastAsia="zh-CN"/>
        </w:rPr>
        <w:t>其他</w:t>
      </w:r>
    </w:p>
    <w:p w14:paraId="18F702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（一）考生在进入面试、体检、考察、公示、聘用等环节弃权的，应由</w:t>
      </w:r>
      <w:r>
        <w:rPr>
          <w:rFonts w:hint="default" w:ascii="Times New Roman" w:hAnsi="Times New Roman" w:eastAsia="仿宋_GB2312" w:cs="Times New Roman"/>
          <w:color w:val="auto"/>
          <w:sz w:val="32"/>
          <w:szCs w:val="32"/>
          <w:highlight w:val="none"/>
          <w:u w:val="none"/>
        </w:rPr>
        <w:t>本人出具书面声明，</w:t>
      </w:r>
      <w:r>
        <w:rPr>
          <w:rFonts w:hint="default" w:ascii="Times New Roman" w:hAnsi="Times New Roman" w:eastAsia="仿宋_GB2312" w:cs="Times New Roman"/>
          <w:color w:val="auto"/>
          <w:sz w:val="32"/>
          <w:szCs w:val="32"/>
          <w:highlight w:val="none"/>
          <w:u w:val="none"/>
          <w:lang w:eastAsia="zh-CN"/>
        </w:rPr>
        <w:t>通过</w:t>
      </w:r>
      <w:r>
        <w:rPr>
          <w:rFonts w:hint="default" w:ascii="Times New Roman" w:hAnsi="Times New Roman" w:eastAsia="仿宋_GB2312" w:cs="Times New Roman"/>
          <w:color w:val="auto"/>
          <w:sz w:val="32"/>
          <w:szCs w:val="32"/>
          <w:highlight w:val="none"/>
          <w:u w:val="none"/>
        </w:rPr>
        <w:t>扫描</w:t>
      </w:r>
      <w:r>
        <w:rPr>
          <w:rFonts w:hint="default" w:ascii="Times New Roman" w:hAnsi="Times New Roman" w:eastAsia="仿宋_GB2312" w:cs="Times New Roman"/>
          <w:color w:val="auto"/>
          <w:sz w:val="32"/>
          <w:szCs w:val="32"/>
          <w:highlight w:val="none"/>
          <w:u w:val="none"/>
          <w:lang w:eastAsia="zh-CN"/>
        </w:rPr>
        <w:t>或拍照、</w:t>
      </w:r>
      <w:r>
        <w:rPr>
          <w:rFonts w:hint="default" w:ascii="Times New Roman" w:hAnsi="Times New Roman" w:eastAsia="仿宋_GB2312" w:cs="Times New Roman"/>
          <w:color w:val="auto"/>
          <w:sz w:val="32"/>
          <w:szCs w:val="32"/>
          <w:highlight w:val="none"/>
          <w:u w:val="none"/>
        </w:rPr>
        <w:t>传真</w:t>
      </w:r>
      <w:r>
        <w:rPr>
          <w:rFonts w:hint="default" w:ascii="Times New Roman" w:hAnsi="Times New Roman" w:eastAsia="仿宋_GB2312" w:cs="Times New Roman"/>
          <w:color w:val="auto"/>
          <w:sz w:val="32"/>
          <w:szCs w:val="32"/>
          <w:highlight w:val="none"/>
          <w:u w:val="none"/>
          <w:lang w:eastAsia="zh-CN"/>
        </w:rPr>
        <w:t>、邮寄等方式提交</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据实记录，视同考生自动弃权。</w:t>
      </w:r>
    </w:p>
    <w:p w14:paraId="56A22E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（二）《公告》中相关环节涉及递补人员的，</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可递补</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是指招聘单位有权根据需要决定是否递补，不是必须递补。</w:t>
      </w:r>
    </w:p>
    <w:p w14:paraId="7A5D2350">
      <w:pPr>
        <w:keepNext w:val="0"/>
        <w:keepLines w:val="0"/>
        <w:pageBreakBefore w:val="0"/>
        <w:widowControl w:val="0"/>
        <w:kinsoku/>
        <w:wordWrap/>
        <w:overflowPunct w:val="0"/>
        <w:topLinePunct w:val="0"/>
        <w:autoSpaceDE/>
        <w:autoSpaceDN/>
        <w:bidi w:val="0"/>
        <w:adjustRightInd/>
        <w:snapToGrid/>
        <w:spacing w:line="584" w:lineRule="exact"/>
        <w:ind w:firstLine="883" w:firstLineChars="200"/>
        <w:jc w:val="both"/>
        <w:rPr>
          <w:rFonts w:hint="default" w:ascii="Times New Roman" w:hAnsi="Times New Roman" w:eastAsia="黑体" w:cs="Times New Roman"/>
          <w:b/>
          <w:bCs/>
          <w:color w:val="auto"/>
          <w:kern w:val="0"/>
          <w:sz w:val="44"/>
          <w:szCs w:val="44"/>
          <w:highlight w:val="none"/>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C92C16-F40F-4651-8280-AB868DF037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00B2467-0354-4D57-B558-CB6EDDFBCCA7}"/>
  </w:font>
  <w:font w:name="方正小标宋简体">
    <w:panose1 w:val="02000000000000000000"/>
    <w:charset w:val="86"/>
    <w:family w:val="auto"/>
    <w:pitch w:val="default"/>
    <w:sig w:usb0="00000001" w:usb1="08000000" w:usb2="00000000" w:usb3="00000000" w:csb0="00040000" w:csb1="00000000"/>
    <w:embedRegular r:id="rId3" w:fontKey="{369D97A5-77D2-48A7-91EF-E031D40894B2}"/>
  </w:font>
  <w:font w:name="FangSong_GB2312">
    <w:altName w:val="仿宋"/>
    <w:panose1 w:val="02010609030101010101"/>
    <w:charset w:val="86"/>
    <w:family w:val="modern"/>
    <w:pitch w:val="default"/>
    <w:sig w:usb0="00000000" w:usb1="00000000" w:usb2="00000000" w:usb3="00000000" w:csb0="00040000" w:csb1="00000000"/>
    <w:embedRegular r:id="rId4" w:fontKey="{53B147A3-27A9-40B6-9F6D-D2C45217F1EB}"/>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5" w:fontKey="{8AD28EC1-8D42-4CE4-A7DD-EEED81F58567}"/>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EF4A">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A5C53"/>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B91107"/>
    <w:rsid w:val="0AF03272"/>
    <w:rsid w:val="0B4000B3"/>
    <w:rsid w:val="0B6939F3"/>
    <w:rsid w:val="0B6A79FC"/>
    <w:rsid w:val="0B7FE18F"/>
    <w:rsid w:val="0C48260B"/>
    <w:rsid w:val="0CAA6402"/>
    <w:rsid w:val="0DCB333F"/>
    <w:rsid w:val="0DEB0C6C"/>
    <w:rsid w:val="0E115D45"/>
    <w:rsid w:val="0E807E3A"/>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6704707"/>
    <w:rsid w:val="172869C2"/>
    <w:rsid w:val="176667F0"/>
    <w:rsid w:val="192B0317"/>
    <w:rsid w:val="19CB4212"/>
    <w:rsid w:val="19EA77A7"/>
    <w:rsid w:val="1A386191"/>
    <w:rsid w:val="1A5E2409"/>
    <w:rsid w:val="1A5F0122"/>
    <w:rsid w:val="1AA911F0"/>
    <w:rsid w:val="1AF817BB"/>
    <w:rsid w:val="1BE88A27"/>
    <w:rsid w:val="1BEFCFFF"/>
    <w:rsid w:val="1C5E632F"/>
    <w:rsid w:val="1CD0DCA7"/>
    <w:rsid w:val="1D3DAE34"/>
    <w:rsid w:val="1DCF58AF"/>
    <w:rsid w:val="1DED1005"/>
    <w:rsid w:val="1DFF6985"/>
    <w:rsid w:val="1DFFCFA3"/>
    <w:rsid w:val="1E792B63"/>
    <w:rsid w:val="1F5A1DAE"/>
    <w:rsid w:val="20857532"/>
    <w:rsid w:val="217D2CCE"/>
    <w:rsid w:val="21933F2F"/>
    <w:rsid w:val="22AB4F88"/>
    <w:rsid w:val="230F1D42"/>
    <w:rsid w:val="23450BAA"/>
    <w:rsid w:val="24393782"/>
    <w:rsid w:val="24A16641"/>
    <w:rsid w:val="266B74B5"/>
    <w:rsid w:val="269418C4"/>
    <w:rsid w:val="27041555"/>
    <w:rsid w:val="273A0129"/>
    <w:rsid w:val="277B447E"/>
    <w:rsid w:val="27932534"/>
    <w:rsid w:val="27BD71D2"/>
    <w:rsid w:val="28F40D7F"/>
    <w:rsid w:val="29054EDE"/>
    <w:rsid w:val="291837B0"/>
    <w:rsid w:val="29DD28DE"/>
    <w:rsid w:val="2A6666C0"/>
    <w:rsid w:val="2A8E310D"/>
    <w:rsid w:val="2BD786F0"/>
    <w:rsid w:val="2BDB6E62"/>
    <w:rsid w:val="2CEF9745"/>
    <w:rsid w:val="2D3758AC"/>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8F5FEE"/>
    <w:rsid w:val="32C590F3"/>
    <w:rsid w:val="33ED3F17"/>
    <w:rsid w:val="33FF04BF"/>
    <w:rsid w:val="35E34DCD"/>
    <w:rsid w:val="36105698"/>
    <w:rsid w:val="36C2668A"/>
    <w:rsid w:val="373A037B"/>
    <w:rsid w:val="37FCDD3D"/>
    <w:rsid w:val="38BD1B07"/>
    <w:rsid w:val="39230943"/>
    <w:rsid w:val="39302A82"/>
    <w:rsid w:val="396106E4"/>
    <w:rsid w:val="396D4F69"/>
    <w:rsid w:val="39CF0E1D"/>
    <w:rsid w:val="39D24632"/>
    <w:rsid w:val="3AB421A5"/>
    <w:rsid w:val="3AB47D5C"/>
    <w:rsid w:val="3AFF0B5C"/>
    <w:rsid w:val="3B075963"/>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21A3B26"/>
    <w:rsid w:val="426D1B6A"/>
    <w:rsid w:val="42A8793B"/>
    <w:rsid w:val="43DF2039"/>
    <w:rsid w:val="445161F8"/>
    <w:rsid w:val="44D725A8"/>
    <w:rsid w:val="44F8554C"/>
    <w:rsid w:val="459255B0"/>
    <w:rsid w:val="46411A3C"/>
    <w:rsid w:val="46663CAB"/>
    <w:rsid w:val="467C5FED"/>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3D32C5"/>
    <w:rsid w:val="50D92DFE"/>
    <w:rsid w:val="50ED00FB"/>
    <w:rsid w:val="514F326A"/>
    <w:rsid w:val="515922F0"/>
    <w:rsid w:val="51FED7AB"/>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C645A9"/>
    <w:rsid w:val="5FF96788"/>
    <w:rsid w:val="5FFA2B46"/>
    <w:rsid w:val="5FFB8D24"/>
    <w:rsid w:val="5FFE049E"/>
    <w:rsid w:val="60296015"/>
    <w:rsid w:val="60796BCB"/>
    <w:rsid w:val="61F34D35"/>
    <w:rsid w:val="627A165A"/>
    <w:rsid w:val="62F3531D"/>
    <w:rsid w:val="62F530A1"/>
    <w:rsid w:val="63756259"/>
    <w:rsid w:val="63827325"/>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6D4D3F"/>
    <w:rsid w:val="6A752C1E"/>
    <w:rsid w:val="6AA4144D"/>
    <w:rsid w:val="6AC1340D"/>
    <w:rsid w:val="6AD7893C"/>
    <w:rsid w:val="6B2E4050"/>
    <w:rsid w:val="6B317667"/>
    <w:rsid w:val="6B54493A"/>
    <w:rsid w:val="6BE91888"/>
    <w:rsid w:val="6C1F5711"/>
    <w:rsid w:val="6C346F6B"/>
    <w:rsid w:val="6C8368DE"/>
    <w:rsid w:val="6CC27088"/>
    <w:rsid w:val="6CC452AB"/>
    <w:rsid w:val="6D497326"/>
    <w:rsid w:val="6D7FE496"/>
    <w:rsid w:val="6D925A66"/>
    <w:rsid w:val="6DF640F5"/>
    <w:rsid w:val="6E250972"/>
    <w:rsid w:val="6E37D46E"/>
    <w:rsid w:val="6E4DD894"/>
    <w:rsid w:val="6E6BA7DE"/>
    <w:rsid w:val="6E73E1B0"/>
    <w:rsid w:val="6EF467D0"/>
    <w:rsid w:val="6EF5645A"/>
    <w:rsid w:val="6F344C41"/>
    <w:rsid w:val="6F9641FA"/>
    <w:rsid w:val="6FAE233F"/>
    <w:rsid w:val="6FBB27F8"/>
    <w:rsid w:val="6FC73B05"/>
    <w:rsid w:val="6FCA5B3D"/>
    <w:rsid w:val="6FCEE3B9"/>
    <w:rsid w:val="6FEF395C"/>
    <w:rsid w:val="6FFF438D"/>
    <w:rsid w:val="6FFF4BE1"/>
    <w:rsid w:val="702D7408"/>
    <w:rsid w:val="70377344"/>
    <w:rsid w:val="70FA2B0D"/>
    <w:rsid w:val="711A2CE6"/>
    <w:rsid w:val="71C07656"/>
    <w:rsid w:val="71FEDA9C"/>
    <w:rsid w:val="725104FE"/>
    <w:rsid w:val="73B20512"/>
    <w:rsid w:val="73D833B2"/>
    <w:rsid w:val="73FBD96B"/>
    <w:rsid w:val="73FDBF59"/>
    <w:rsid w:val="74B86703"/>
    <w:rsid w:val="753FCCA1"/>
    <w:rsid w:val="75720B1F"/>
    <w:rsid w:val="757DE146"/>
    <w:rsid w:val="75A84010"/>
    <w:rsid w:val="75AD4FE0"/>
    <w:rsid w:val="75B83670"/>
    <w:rsid w:val="75ED5D32"/>
    <w:rsid w:val="75F78CE2"/>
    <w:rsid w:val="76D74BB5"/>
    <w:rsid w:val="76EE4924"/>
    <w:rsid w:val="76F2FAF9"/>
    <w:rsid w:val="77464907"/>
    <w:rsid w:val="777DD78A"/>
    <w:rsid w:val="77FF42D2"/>
    <w:rsid w:val="78E21FA1"/>
    <w:rsid w:val="78EEEEE0"/>
    <w:rsid w:val="78FB1F02"/>
    <w:rsid w:val="79055E47"/>
    <w:rsid w:val="7940254B"/>
    <w:rsid w:val="797571E3"/>
    <w:rsid w:val="797FCA77"/>
    <w:rsid w:val="79F9730C"/>
    <w:rsid w:val="79FE13C8"/>
    <w:rsid w:val="7A454269"/>
    <w:rsid w:val="7B3F77B2"/>
    <w:rsid w:val="7B5255DC"/>
    <w:rsid w:val="7B5F7111"/>
    <w:rsid w:val="7B6A7CF5"/>
    <w:rsid w:val="7B77CFC1"/>
    <w:rsid w:val="7BB33D0F"/>
    <w:rsid w:val="7BD8905A"/>
    <w:rsid w:val="7BDC80FB"/>
    <w:rsid w:val="7BFA45EE"/>
    <w:rsid w:val="7BFBBB28"/>
    <w:rsid w:val="7BFBC1D3"/>
    <w:rsid w:val="7BFEF0CA"/>
    <w:rsid w:val="7BFF6C1E"/>
    <w:rsid w:val="7C7D3109"/>
    <w:rsid w:val="7C7FEB02"/>
    <w:rsid w:val="7CA3E458"/>
    <w:rsid w:val="7CBBEFD1"/>
    <w:rsid w:val="7CCA2EAA"/>
    <w:rsid w:val="7D1462BB"/>
    <w:rsid w:val="7D3FBAB3"/>
    <w:rsid w:val="7D6534F9"/>
    <w:rsid w:val="7D8A5AD6"/>
    <w:rsid w:val="7DFB78FB"/>
    <w:rsid w:val="7DFE629B"/>
    <w:rsid w:val="7DFFAB45"/>
    <w:rsid w:val="7E2A4496"/>
    <w:rsid w:val="7E4C3D1B"/>
    <w:rsid w:val="7E61032C"/>
    <w:rsid w:val="7EF418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5739</Words>
  <Characters>5887</Characters>
  <Lines>1</Lines>
  <Paragraphs>1</Paragraphs>
  <TotalTime>3</TotalTime>
  <ScaleCrop>false</ScaleCrop>
  <LinksUpToDate>false</LinksUpToDate>
  <CharactersWithSpaces>5891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流年</cp:lastModifiedBy>
  <cp:lastPrinted>2026-01-29T04:37:00Z</cp:lastPrinted>
  <dcterms:modified xsi:type="dcterms:W3CDTF">2026-01-31T01:25:23Z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2DF8E78DCF1548D181E068D24B78CA1C_13</vt:lpwstr>
  </property>
  <property fmtid="{D5CDD505-2E9C-101B-9397-08002B2CF9AE}" pid="4" name="KSOTemplateDocerSaveRecord">
    <vt:lpwstr>eyJoZGlkIjoiZjUxNTMxNWQ5MjhkNzFiYzM0MjIwYTk3MzBiMGM1MjciLCJ1c2VySWQiOiIzNDM3MDEyMTkifQ==</vt:lpwstr>
  </property>
</Properties>
</file>