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F040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附件3：</w:t>
      </w:r>
    </w:p>
    <w:p w14:paraId="699F8BD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石首市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工作人员报考指南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石首</w:t>
      </w:r>
      <w:r>
        <w:rPr>
          <w:rFonts w:hint="eastAsia" w:eastAsia="FangSong_GB2312" w:cs="Times New Roman"/>
          <w:color w:val="auto"/>
          <w:sz w:val="32"/>
          <w:szCs w:val="32"/>
          <w:highlight w:val="none"/>
          <w:u w:val="none"/>
          <w:lang w:eastAsia="zh-CN"/>
        </w:rPr>
        <w:t>市</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w:t>
      </w:r>
      <w:r>
        <w:rPr>
          <w:rFonts w:hint="eastAsia" w:eastAsia="仿宋_GB2312" w:cs="Times New Roman"/>
          <w:color w:val="auto"/>
          <w:sz w:val="32"/>
          <w:szCs w:val="32"/>
          <w:highlight w:val="none"/>
          <w:lang w:val="en-US" w:eastAsia="zh-CN"/>
        </w:rPr>
        <w:t>荆州市人力资源和社会保障局和石首市人民政府</w:t>
      </w:r>
      <w:r>
        <w:rPr>
          <w:rFonts w:hint="default" w:ascii="Times New Roman" w:hAnsi="Times New Roman" w:eastAsia="FangSong_GB2312" w:cs="Times New Roman"/>
          <w:color w:val="auto"/>
          <w:sz w:val="32"/>
          <w:szCs w:val="32"/>
          <w:highlight w:val="none"/>
          <w:u w:val="none"/>
          <w:lang w:eastAsia="zh-CN"/>
        </w:rPr>
        <w:t>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jc w:val="left"/>
        <w:rPr>
          <w:rFonts w:hint="default" w:ascii="Times New Roman" w:hAnsi="Times New Roman" w:eastAsia="FangSong_GB2312" w:cs="Times New Roman"/>
          <w:color w:val="auto"/>
          <w:sz w:val="32"/>
          <w:szCs w:val="32"/>
          <w:highlight w:val="none"/>
          <w:u w:val="none"/>
        </w:rPr>
      </w:pPr>
    </w:p>
    <w:p w14:paraId="09E6286E">
      <w:pPr>
        <w:keepNext w:val="0"/>
        <w:keepLines w:val="0"/>
        <w:pageBreakBefore w:val="0"/>
        <w:widowControl w:val="0"/>
        <w:kinsoku/>
        <w:wordWrap/>
        <w:overflowPunct w:val="0"/>
        <w:topLinePunct w:val="0"/>
        <w:autoSpaceDE/>
        <w:autoSpaceDN/>
        <w:bidi w:val="0"/>
        <w:adjustRightInd/>
        <w:snapToGrid/>
        <w:spacing w:line="584" w:lineRule="exact"/>
        <w:jc w:val="left"/>
        <w:rPr>
          <w:rFonts w:hint="default" w:ascii="Times New Roman" w:hAnsi="Times New Roman" w:eastAsia="FangSong_GB2312" w:cs="Times New Roman"/>
          <w:color w:val="auto"/>
          <w:sz w:val="32"/>
          <w:szCs w:val="32"/>
          <w:highlight w:val="none"/>
          <w:u w:val="none"/>
        </w:rPr>
      </w:pPr>
    </w:p>
    <w:p w14:paraId="40ED0430">
      <w:pPr>
        <w:keepNext w:val="0"/>
        <w:keepLines w:val="0"/>
        <w:pageBreakBefore w:val="0"/>
        <w:widowControl w:val="0"/>
        <w:kinsoku/>
        <w:wordWrap/>
        <w:overflowPunct w:val="0"/>
        <w:topLinePunct w:val="0"/>
        <w:autoSpaceDE/>
        <w:autoSpaceDN/>
        <w:bidi w:val="0"/>
        <w:adjustRightInd/>
        <w:snapToGrid/>
        <w:spacing w:line="584" w:lineRule="exact"/>
        <w:jc w:val="left"/>
        <w:rPr>
          <w:rFonts w:hint="default" w:ascii="Times New Roman" w:hAnsi="Times New Roman" w:eastAsia="FangSong_GB2312" w:cs="Times New Roman"/>
          <w:color w:val="auto"/>
          <w:sz w:val="32"/>
          <w:szCs w:val="32"/>
          <w:highlight w:val="none"/>
          <w:u w:val="none"/>
        </w:rPr>
      </w:pP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1428D27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97B026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50BD580A">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307095CC">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6728C582">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bookmarkStart w:id="5" w:name="_GoBack"/>
      <w:bookmarkEnd w:id="5"/>
    </w:p>
    <w:p w14:paraId="5D4CA433">
      <w:pPr>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580EB5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三</w:t>
      </w:r>
      <w:r>
        <w:rPr>
          <w:rFonts w:hint="eastAsia" w:eastAsia="仿宋_GB2312" w:cs="Times New Roman"/>
          <w:color w:val="auto"/>
          <w:sz w:val="32"/>
          <w:szCs w:val="32"/>
          <w:highlight w:val="none"/>
          <w:u w:val="none"/>
          <w:lang w:eastAsia="zh-CN"/>
        </w:rPr>
        <w:t>）笔试阅卷采用客观题机器评卷和主观题网络评卷，没有人工登分、加分过程，除零分、缺考等特殊情况外，不接受考生查分申请。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eastAsia="zh-CN"/>
        </w:rPr>
        <w:t>市直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bCs/>
          <w:color w:val="auto"/>
          <w:kern w:val="0"/>
          <w:sz w:val="44"/>
          <w:szCs w:val="44"/>
          <w:highlight w:val="none"/>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173257"/>
    <w:rsid w:val="03365987"/>
    <w:rsid w:val="044E6F24"/>
    <w:rsid w:val="046C5DE1"/>
    <w:rsid w:val="04B61232"/>
    <w:rsid w:val="04CB61C6"/>
    <w:rsid w:val="054E0E0F"/>
    <w:rsid w:val="075B40BD"/>
    <w:rsid w:val="077D5F67"/>
    <w:rsid w:val="07A464AF"/>
    <w:rsid w:val="07D66D2A"/>
    <w:rsid w:val="07FF0424"/>
    <w:rsid w:val="09DF7B00"/>
    <w:rsid w:val="0AF03272"/>
    <w:rsid w:val="0B4000B3"/>
    <w:rsid w:val="0B6939F3"/>
    <w:rsid w:val="0B6A79FC"/>
    <w:rsid w:val="0B7FE18F"/>
    <w:rsid w:val="0C48260B"/>
    <w:rsid w:val="0CAA6402"/>
    <w:rsid w:val="0DCB333F"/>
    <w:rsid w:val="0DEB0C6C"/>
    <w:rsid w:val="0E115D45"/>
    <w:rsid w:val="0E807E3A"/>
    <w:rsid w:val="0EAE28AB"/>
    <w:rsid w:val="0ED772FC"/>
    <w:rsid w:val="0F6738AF"/>
    <w:rsid w:val="0FBF19C5"/>
    <w:rsid w:val="0FDB1EC6"/>
    <w:rsid w:val="0FEF2F59"/>
    <w:rsid w:val="0FFE1CA6"/>
    <w:rsid w:val="0FFE5F23"/>
    <w:rsid w:val="114D5830"/>
    <w:rsid w:val="119105B0"/>
    <w:rsid w:val="12184FB5"/>
    <w:rsid w:val="132366A7"/>
    <w:rsid w:val="13B07373"/>
    <w:rsid w:val="13BF655B"/>
    <w:rsid w:val="13E64BE3"/>
    <w:rsid w:val="1430543D"/>
    <w:rsid w:val="146D6BAC"/>
    <w:rsid w:val="15906FE3"/>
    <w:rsid w:val="15A81C11"/>
    <w:rsid w:val="160959FB"/>
    <w:rsid w:val="16300AC4"/>
    <w:rsid w:val="165878EE"/>
    <w:rsid w:val="172869C2"/>
    <w:rsid w:val="18825094"/>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0857532"/>
    <w:rsid w:val="217D2CCE"/>
    <w:rsid w:val="21933F2F"/>
    <w:rsid w:val="21E604A4"/>
    <w:rsid w:val="22AB4F88"/>
    <w:rsid w:val="230F1D42"/>
    <w:rsid w:val="23450BAA"/>
    <w:rsid w:val="24393782"/>
    <w:rsid w:val="24A16641"/>
    <w:rsid w:val="266B74B5"/>
    <w:rsid w:val="269418C4"/>
    <w:rsid w:val="27041555"/>
    <w:rsid w:val="27117D71"/>
    <w:rsid w:val="273A0129"/>
    <w:rsid w:val="277B447E"/>
    <w:rsid w:val="27932534"/>
    <w:rsid w:val="27BD71D2"/>
    <w:rsid w:val="28F40D7F"/>
    <w:rsid w:val="29054EDE"/>
    <w:rsid w:val="291837B0"/>
    <w:rsid w:val="29A21154"/>
    <w:rsid w:val="29DD28DE"/>
    <w:rsid w:val="2A0239A1"/>
    <w:rsid w:val="2A6666C0"/>
    <w:rsid w:val="2A8E310D"/>
    <w:rsid w:val="2BD786F0"/>
    <w:rsid w:val="2BDB6E62"/>
    <w:rsid w:val="2CEF9745"/>
    <w:rsid w:val="2D3758AC"/>
    <w:rsid w:val="2D943B7F"/>
    <w:rsid w:val="2DDC162A"/>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A74071"/>
    <w:rsid w:val="32C590F3"/>
    <w:rsid w:val="33ED3F17"/>
    <w:rsid w:val="33FF04BF"/>
    <w:rsid w:val="35E34DCD"/>
    <w:rsid w:val="36105698"/>
    <w:rsid w:val="36C2668A"/>
    <w:rsid w:val="36CE6A75"/>
    <w:rsid w:val="373A037B"/>
    <w:rsid w:val="37C130EE"/>
    <w:rsid w:val="37FCDD3D"/>
    <w:rsid w:val="38BD1B07"/>
    <w:rsid w:val="39230943"/>
    <w:rsid w:val="39302A82"/>
    <w:rsid w:val="396106E4"/>
    <w:rsid w:val="396D4F69"/>
    <w:rsid w:val="39CF0E1D"/>
    <w:rsid w:val="39D24632"/>
    <w:rsid w:val="3AB421A5"/>
    <w:rsid w:val="3AB47D5C"/>
    <w:rsid w:val="3AFD5D6E"/>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D725A8"/>
    <w:rsid w:val="44F8554C"/>
    <w:rsid w:val="459255B0"/>
    <w:rsid w:val="46411A3C"/>
    <w:rsid w:val="46663CAB"/>
    <w:rsid w:val="467C5FED"/>
    <w:rsid w:val="46DFDBA3"/>
    <w:rsid w:val="47E5541A"/>
    <w:rsid w:val="47E97D1D"/>
    <w:rsid w:val="47F5C893"/>
    <w:rsid w:val="47F60EE9"/>
    <w:rsid w:val="484F1C97"/>
    <w:rsid w:val="48B1749E"/>
    <w:rsid w:val="495519FF"/>
    <w:rsid w:val="49753420"/>
    <w:rsid w:val="498C7538"/>
    <w:rsid w:val="49CE48CA"/>
    <w:rsid w:val="49DF4964"/>
    <w:rsid w:val="4B04713A"/>
    <w:rsid w:val="4B236722"/>
    <w:rsid w:val="4BF676B3"/>
    <w:rsid w:val="4BFB4DDC"/>
    <w:rsid w:val="4C256FAE"/>
    <w:rsid w:val="4C5C2F8D"/>
    <w:rsid w:val="4CB145FC"/>
    <w:rsid w:val="4D9B7344"/>
    <w:rsid w:val="4EAE918F"/>
    <w:rsid w:val="4EB1713A"/>
    <w:rsid w:val="4FD6D0EB"/>
    <w:rsid w:val="503D32C5"/>
    <w:rsid w:val="50ED00FB"/>
    <w:rsid w:val="514F326A"/>
    <w:rsid w:val="515922F0"/>
    <w:rsid w:val="51FED7AB"/>
    <w:rsid w:val="534D2F4A"/>
    <w:rsid w:val="53B115CE"/>
    <w:rsid w:val="53DFB521"/>
    <w:rsid w:val="5641143D"/>
    <w:rsid w:val="565D0DB0"/>
    <w:rsid w:val="56862EF6"/>
    <w:rsid w:val="56AD9893"/>
    <w:rsid w:val="56B31C4E"/>
    <w:rsid w:val="57253A73"/>
    <w:rsid w:val="57579EB0"/>
    <w:rsid w:val="579745D2"/>
    <w:rsid w:val="57C14458"/>
    <w:rsid w:val="57D13DAC"/>
    <w:rsid w:val="57F4DA30"/>
    <w:rsid w:val="580951FB"/>
    <w:rsid w:val="58112EFD"/>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432A78"/>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0685E"/>
    <w:rsid w:val="60796BCB"/>
    <w:rsid w:val="61F34D35"/>
    <w:rsid w:val="62F3531D"/>
    <w:rsid w:val="62F530A1"/>
    <w:rsid w:val="635D415C"/>
    <w:rsid w:val="63756259"/>
    <w:rsid w:val="63827325"/>
    <w:rsid w:val="63BFD95A"/>
    <w:rsid w:val="647610BC"/>
    <w:rsid w:val="64A651BB"/>
    <w:rsid w:val="6581577D"/>
    <w:rsid w:val="6636338F"/>
    <w:rsid w:val="666401D0"/>
    <w:rsid w:val="66941009"/>
    <w:rsid w:val="66B01324"/>
    <w:rsid w:val="67BA6481"/>
    <w:rsid w:val="67F4765C"/>
    <w:rsid w:val="68F22D67"/>
    <w:rsid w:val="698157E1"/>
    <w:rsid w:val="69FD0F6D"/>
    <w:rsid w:val="6A045C95"/>
    <w:rsid w:val="6A4102CE"/>
    <w:rsid w:val="6A5B8F9E"/>
    <w:rsid w:val="6A752C1E"/>
    <w:rsid w:val="6AAD2EDA"/>
    <w:rsid w:val="6AC1340D"/>
    <w:rsid w:val="6AD7893C"/>
    <w:rsid w:val="6B2E4050"/>
    <w:rsid w:val="6B317667"/>
    <w:rsid w:val="6B54493A"/>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C07656"/>
    <w:rsid w:val="71FEDA9C"/>
    <w:rsid w:val="725104FE"/>
    <w:rsid w:val="72D07765"/>
    <w:rsid w:val="73B20512"/>
    <w:rsid w:val="73D833B2"/>
    <w:rsid w:val="73FBD96B"/>
    <w:rsid w:val="73FDBF59"/>
    <w:rsid w:val="74B86703"/>
    <w:rsid w:val="753FCCA1"/>
    <w:rsid w:val="75720B1F"/>
    <w:rsid w:val="757DE146"/>
    <w:rsid w:val="75A84010"/>
    <w:rsid w:val="75AD4FE0"/>
    <w:rsid w:val="75B83670"/>
    <w:rsid w:val="75ED5D32"/>
    <w:rsid w:val="75F78CE2"/>
    <w:rsid w:val="76A21806"/>
    <w:rsid w:val="76D74BB5"/>
    <w:rsid w:val="76EE4924"/>
    <w:rsid w:val="76F2FAF9"/>
    <w:rsid w:val="77464907"/>
    <w:rsid w:val="777DD78A"/>
    <w:rsid w:val="77D00208"/>
    <w:rsid w:val="77FF42D2"/>
    <w:rsid w:val="78E21FA1"/>
    <w:rsid w:val="78EEEEE0"/>
    <w:rsid w:val="78FB1F02"/>
    <w:rsid w:val="79055E47"/>
    <w:rsid w:val="7940254B"/>
    <w:rsid w:val="797571E3"/>
    <w:rsid w:val="797FCA77"/>
    <w:rsid w:val="79F9730C"/>
    <w:rsid w:val="79FE13C8"/>
    <w:rsid w:val="7A454269"/>
    <w:rsid w:val="7AD87AFF"/>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6028</Words>
  <Characters>6204</Characters>
  <Lines>1</Lines>
  <Paragraphs>1</Paragraphs>
  <TotalTime>0</TotalTime>
  <ScaleCrop>false</ScaleCrop>
  <LinksUpToDate>false</LinksUpToDate>
  <CharactersWithSpaces>6208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石首  王红兵</cp:lastModifiedBy>
  <cp:lastPrinted>2026-01-10T14:20:00Z</cp:lastPrinted>
  <dcterms:modified xsi:type="dcterms:W3CDTF">2026-01-31T06:42:06Z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eyJoZGlkIjoiZmNjYzIyOTI4ODVlNzgyZGE0OGQzZmQ0MDhmM2Q1YjUiLCJ1c2VySWQiOiI0MDQ1MTc1MzMifQ==</vt:lpwstr>
  </property>
</Properties>
</file>