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41108">
      <w:pPr>
        <w:spacing w:line="6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考场规则</w:t>
      </w:r>
    </w:p>
    <w:p w14:paraId="4D6D0E01">
      <w:pPr>
        <w:spacing w:line="600" w:lineRule="exact"/>
        <w:jc w:val="center"/>
        <w:rPr>
          <w:rFonts w:hint="eastAsia" w:ascii="黑体" w:hAnsi="黑体" w:eastAsia="黑体"/>
          <w:bCs/>
          <w:color w:val="auto"/>
          <w:sz w:val="32"/>
          <w:szCs w:val="32"/>
        </w:rPr>
      </w:pPr>
    </w:p>
    <w:p w14:paraId="505C36A8">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1.在考试开始前30分钟，凭准考证和身份证进入考场，对号入座，并将准考证、身份证放在桌面上。</w:t>
      </w:r>
    </w:p>
    <w:p w14:paraId="7B0581C0">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2.开始考试30分钟后，不得入场；考试期间，不得提前交卷、退场。</w:t>
      </w:r>
    </w:p>
    <w:p w14:paraId="38D9E147">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3.考生应严格按照规定携带文具，开考后考生不得传递任何物品。</w:t>
      </w:r>
    </w:p>
    <w:p w14:paraId="0C1B3F1B">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4.除规定可携带的文具以外，严禁将各种电子、通信、计算、存储或其它设备带至座位。已带入考场的要按监考人员的要求切断电源并放在指定位置。凡发现将上述各种设备带至座位，一律按照相关规定处理。</w:t>
      </w:r>
    </w:p>
    <w:p w14:paraId="30629F06">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试卷发放后，考生必须首先在答题卡规定的位置上用黑色的钢笔、签字笔或圆珠笔准确填写本人姓名和准考证号，用2B铅笔在准考证号对应位置填涂，不得做其他标记；听统一铃声开始答题，否则，按违纪处理。</w:t>
      </w:r>
    </w:p>
    <w:p w14:paraId="4854F365">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6.考试各类别的试题均为两个科目的合订本，考试开始前发放，各科答题卡分别发放。第一科考试时间截止时，收取第一科答题卡，第二科考试截止后收取试题本和第二科答题卡。</w:t>
      </w:r>
    </w:p>
    <w:p w14:paraId="2FF7B202">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7.考生不得要求监考人员解释试题，如遇试卷分发错误，页码序号不对、字迹模糊或答题卡有折皱、污点等问题，应举手询问。</w:t>
      </w:r>
    </w:p>
    <w:p w14:paraId="2828F27D">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8.考生应严格按照试卷中的答题须知作答，未按要求作答的，按考试成绩无效处理。</w:t>
      </w:r>
    </w:p>
    <w:p w14:paraId="5D3FE71D">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9.考生在考场内必须保持安静，禁止吸烟，严禁交头接耳，不得窥视他人试卷、答题卡及其他答题材料，或为他人窥视提供便利。严禁抄袭。</w:t>
      </w:r>
    </w:p>
    <w:p w14:paraId="68E1D840">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10.考试结束铃响，考生应立即停止答题。考生交卷时应将试卷、答题卡分别反面向上放在桌面上，经监考人员清点允许后，方可离开考场。不得将试卷、答题卡和草稿纸带出考场。</w:t>
      </w:r>
    </w:p>
    <w:p w14:paraId="06219472">
      <w:pPr>
        <w:snapToGrid w:val="0"/>
        <w:spacing w:line="60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11.考生应服从考试工作人员管理，接受监考人员的监督和检查。对无理取闹、辱骂、威胁、报复工作人员者，按有关纪律和规定处理。</w:t>
      </w:r>
    </w:p>
    <w:p w14:paraId="62109665">
      <w:pPr>
        <w:spacing w:line="600" w:lineRule="exact"/>
        <w:ind w:firstLine="640" w:firstLineChars="200"/>
        <w:rPr>
          <w:rFonts w:hint="eastAsia" w:ascii="黑体" w:hAnsi="黑体" w:eastAsia="黑体"/>
          <w:bCs/>
          <w:color w:val="auto"/>
          <w:sz w:val="32"/>
          <w:szCs w:val="32"/>
        </w:rPr>
      </w:pPr>
    </w:p>
    <w:p w14:paraId="4E74E6B5">
      <w:pPr>
        <w:spacing w:line="600" w:lineRule="exact"/>
        <w:ind w:firstLine="640" w:firstLineChars="200"/>
        <w:rPr>
          <w:rFonts w:hint="eastAsia" w:ascii="黑体" w:hAnsi="黑体" w:eastAsia="黑体"/>
          <w:bCs/>
          <w:color w:val="auto"/>
          <w:sz w:val="32"/>
          <w:szCs w:val="32"/>
        </w:rPr>
      </w:pPr>
    </w:p>
    <w:p w14:paraId="4997AF49">
      <w:pPr>
        <w:spacing w:line="600" w:lineRule="exact"/>
        <w:ind w:firstLine="640" w:firstLineChars="200"/>
        <w:rPr>
          <w:rFonts w:hint="eastAsia" w:ascii="黑体" w:hAnsi="黑体" w:eastAsia="黑体"/>
          <w:bCs/>
          <w:color w:val="auto"/>
          <w:sz w:val="32"/>
          <w:szCs w:val="32"/>
        </w:rPr>
      </w:pPr>
    </w:p>
    <w:p w14:paraId="2F13E24B">
      <w:pPr>
        <w:spacing w:line="600" w:lineRule="exact"/>
        <w:ind w:firstLine="640" w:firstLineChars="200"/>
        <w:rPr>
          <w:rFonts w:hint="eastAsia" w:ascii="黑体" w:hAnsi="黑体" w:eastAsia="黑体"/>
          <w:bCs/>
          <w:color w:val="auto"/>
          <w:sz w:val="32"/>
          <w:szCs w:val="32"/>
        </w:rPr>
      </w:pPr>
    </w:p>
    <w:p w14:paraId="60A8D21B">
      <w:pPr>
        <w:spacing w:line="600" w:lineRule="exact"/>
        <w:ind w:firstLine="640" w:firstLineChars="200"/>
        <w:rPr>
          <w:rFonts w:hint="eastAsia" w:ascii="黑体" w:hAnsi="黑体" w:eastAsia="黑体"/>
          <w:bCs/>
          <w:color w:val="auto"/>
          <w:sz w:val="32"/>
          <w:szCs w:val="32"/>
        </w:rPr>
      </w:pPr>
    </w:p>
    <w:p w14:paraId="112A0B02">
      <w:pPr>
        <w:spacing w:line="600" w:lineRule="exact"/>
        <w:ind w:firstLine="640" w:firstLineChars="200"/>
        <w:rPr>
          <w:rFonts w:hint="eastAsia" w:ascii="黑体" w:hAnsi="黑体" w:eastAsia="黑体"/>
          <w:bCs/>
          <w:color w:val="auto"/>
          <w:sz w:val="32"/>
          <w:szCs w:val="32"/>
        </w:rPr>
      </w:pPr>
    </w:p>
    <w:p w14:paraId="60189F11">
      <w:pPr>
        <w:spacing w:line="600" w:lineRule="exact"/>
        <w:ind w:firstLine="640" w:firstLineChars="200"/>
        <w:rPr>
          <w:rFonts w:hint="eastAsia" w:ascii="黑体" w:hAnsi="黑体" w:eastAsia="黑体"/>
          <w:bCs/>
          <w:color w:val="auto"/>
          <w:sz w:val="32"/>
          <w:szCs w:val="32"/>
        </w:rPr>
      </w:pPr>
    </w:p>
    <w:p w14:paraId="54F7C312">
      <w:pPr>
        <w:spacing w:line="600" w:lineRule="exact"/>
        <w:ind w:firstLine="640" w:firstLineChars="200"/>
        <w:rPr>
          <w:rFonts w:hint="eastAsia" w:ascii="黑体" w:hAnsi="黑体" w:eastAsia="黑体"/>
          <w:bCs/>
          <w:color w:val="auto"/>
          <w:sz w:val="32"/>
          <w:szCs w:val="32"/>
        </w:rPr>
      </w:pPr>
    </w:p>
    <w:p w14:paraId="56CF6B19">
      <w:pPr>
        <w:spacing w:line="600" w:lineRule="exact"/>
        <w:ind w:firstLine="640" w:firstLineChars="200"/>
        <w:rPr>
          <w:rFonts w:hint="eastAsia" w:ascii="黑体" w:hAnsi="黑体" w:eastAsia="黑体"/>
          <w:bCs/>
          <w:color w:val="auto"/>
          <w:sz w:val="32"/>
          <w:szCs w:val="32"/>
        </w:rPr>
      </w:pPr>
    </w:p>
    <w:p w14:paraId="28849552">
      <w:pPr>
        <w:spacing w:line="600" w:lineRule="exact"/>
        <w:ind w:firstLine="640" w:firstLineChars="200"/>
        <w:rPr>
          <w:rFonts w:hint="eastAsia" w:ascii="黑体" w:hAnsi="黑体" w:eastAsia="黑体"/>
          <w:bCs/>
          <w:color w:val="auto"/>
          <w:sz w:val="32"/>
          <w:szCs w:val="32"/>
        </w:rPr>
      </w:pPr>
    </w:p>
    <w:p w14:paraId="37BA3338">
      <w:pPr>
        <w:spacing w:line="600" w:lineRule="exact"/>
        <w:rPr>
          <w:rFonts w:hint="eastAsia" w:ascii="黑体" w:hAnsi="黑体" w:eastAsia="黑体"/>
          <w:bCs/>
          <w:color w:val="auto"/>
          <w:sz w:val="32"/>
          <w:szCs w:val="32"/>
        </w:rPr>
      </w:pPr>
    </w:p>
    <w:p w14:paraId="0696B5BE">
      <w:pPr>
        <w:spacing w:line="6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事业单位公开招聘</w:t>
      </w:r>
    </w:p>
    <w:p w14:paraId="0FA409CF">
      <w:pPr>
        <w:spacing w:line="600" w:lineRule="exact"/>
        <w:jc w:val="center"/>
        <w:rPr>
          <w:rFonts w:hint="eastAsia" w:ascii="黑体" w:hAnsi="黑体" w:eastAsia="黑体"/>
          <w:bCs/>
          <w:color w:val="auto"/>
          <w:sz w:val="32"/>
          <w:szCs w:val="32"/>
        </w:rPr>
      </w:pPr>
      <w:r>
        <w:rPr>
          <w:rFonts w:hint="eastAsia" w:ascii="方正小标宋简体" w:hAnsi="方正小标宋简体" w:eastAsia="方正小标宋简体" w:cs="方正小标宋简体"/>
          <w:bCs/>
          <w:color w:val="auto"/>
          <w:sz w:val="44"/>
          <w:szCs w:val="44"/>
        </w:rPr>
        <w:t>违纪违规行为处理规定（节选）</w:t>
      </w:r>
    </w:p>
    <w:p w14:paraId="70703CA2">
      <w:pPr>
        <w:spacing w:line="600" w:lineRule="exact"/>
        <w:jc w:val="center"/>
        <w:rPr>
          <w:rFonts w:hint="eastAsia" w:ascii="黑体" w:hAnsi="黑体" w:eastAsia="黑体"/>
          <w:bCs/>
          <w:color w:val="auto"/>
          <w:sz w:val="32"/>
          <w:szCs w:val="32"/>
        </w:rPr>
      </w:pPr>
    </w:p>
    <w:p w14:paraId="0086D7A0">
      <w:pPr>
        <w:snapToGrid w:val="0"/>
        <w:spacing w:line="60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第六条</w:t>
      </w:r>
      <w:r>
        <w:rPr>
          <w:rFonts w:ascii="仿宋" w:hAnsi="仿宋" w:eastAsia="仿宋" w:cs="仿宋"/>
          <w:color w:val="auto"/>
          <w:sz w:val="32"/>
          <w:szCs w:val="32"/>
        </w:rPr>
        <w:t> </w:t>
      </w:r>
      <w:r>
        <w:rPr>
          <w:rFonts w:hint="eastAsia" w:ascii="仿宋" w:hAnsi="仿宋" w:eastAsia="仿宋" w:cs="仿宋"/>
          <w:color w:val="auto"/>
          <w:sz w:val="32"/>
          <w:szCs w:val="32"/>
        </w:rPr>
        <w:t xml:space="preserve"> 应聘人员在考试过程中有下列违纪违规行为之一的，给予其当次该科目考试成绩无效的处理：</w:t>
      </w:r>
    </w:p>
    <w:p w14:paraId="596A098F">
      <w:pPr>
        <w:snapToGrid w:val="0"/>
        <w:spacing w:line="60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（一）携带规定以外的物品进入考场且未按要求放在指定位置，经提醒仍不改正的；</w:t>
      </w:r>
    </w:p>
    <w:p w14:paraId="5C908987">
      <w:pPr>
        <w:snapToGrid w:val="0"/>
        <w:spacing w:line="60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（二）未在规定座位参加考试，或者未经考试工作人员允许擅自离开座位或者考场，经提醒仍不改正的；</w:t>
      </w:r>
    </w:p>
    <w:p w14:paraId="1DB1E314">
      <w:pPr>
        <w:snapToGrid w:val="0"/>
        <w:spacing w:line="60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（三）经提醒仍不按规定填写、填涂本人信息的；</w:t>
      </w:r>
    </w:p>
    <w:p w14:paraId="6214700A">
      <w:pPr>
        <w:snapToGrid w:val="0"/>
        <w:spacing w:line="60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（四）在试卷、答题纸、答题卡规定以外位置标注本人信息或者其他特殊标记的；</w:t>
      </w:r>
    </w:p>
    <w:p w14:paraId="5A7FCB23">
      <w:pPr>
        <w:snapToGrid w:val="0"/>
        <w:spacing w:line="60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（五）在考试开始信号发出前答题，或者在考试结束信号发出后继续答题，经提醒仍不停止的；</w:t>
      </w:r>
    </w:p>
    <w:p w14:paraId="20720B31">
      <w:pPr>
        <w:snapToGrid w:val="0"/>
        <w:spacing w:line="60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（六）将试卷、答题卡、答题纸带出考场，或者故意损坏试卷、答题卡、答题纸及考试相关设施设备的；</w:t>
      </w:r>
    </w:p>
    <w:p w14:paraId="5ACBD396">
      <w:pPr>
        <w:snapToGrid w:val="0"/>
        <w:spacing w:line="60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（七）其他应当给予当次该科目考试成绩无效处理的违纪违规行为。</w:t>
      </w:r>
    </w:p>
    <w:p w14:paraId="6413895D">
      <w:pPr>
        <w:snapToGrid w:val="0"/>
        <w:spacing w:line="60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第七条</w:t>
      </w:r>
      <w:r>
        <w:rPr>
          <w:rFonts w:ascii="仿宋" w:hAnsi="仿宋" w:eastAsia="仿宋" w:cs="仿宋"/>
          <w:color w:val="auto"/>
          <w:sz w:val="32"/>
          <w:szCs w:val="32"/>
        </w:rPr>
        <w:t> </w:t>
      </w:r>
      <w:r>
        <w:rPr>
          <w:rFonts w:hint="eastAsia" w:ascii="仿宋" w:hAnsi="仿宋" w:eastAsia="仿宋" w:cs="仿宋"/>
          <w:color w:val="auto"/>
          <w:sz w:val="32"/>
          <w:szCs w:val="32"/>
        </w:rPr>
        <w:t xml:space="preserve"> 应聘人员在考试过程中有下列严重违纪违规行为之一的，给予其当次全部科目考试成绩无效的处理，并将其违纪违规行为记入事业单位公开招聘应聘人员诚信档案库，记录期限为五年：</w:t>
      </w:r>
    </w:p>
    <w:p w14:paraId="58A76218">
      <w:pPr>
        <w:snapToGrid w:val="0"/>
        <w:spacing w:line="60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（一）抄袭、协助他人抄袭的；</w:t>
      </w:r>
    </w:p>
    <w:p w14:paraId="50C9DCB7">
      <w:pPr>
        <w:snapToGrid w:val="0"/>
        <w:spacing w:line="60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（二）互相传递试卷、答题纸、答题卡、草稿纸等的；</w:t>
      </w:r>
    </w:p>
    <w:p w14:paraId="39271773">
      <w:pPr>
        <w:snapToGrid w:val="0"/>
        <w:spacing w:line="60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（三）持伪造证件参加考试的；</w:t>
      </w:r>
    </w:p>
    <w:p w14:paraId="1CC2460B">
      <w:pPr>
        <w:snapToGrid w:val="0"/>
        <w:spacing w:line="60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（四）使用禁止带入考场的通讯工具、规定以外的电子用品的；</w:t>
      </w:r>
    </w:p>
    <w:p w14:paraId="100FF89E">
      <w:pPr>
        <w:snapToGrid w:val="0"/>
        <w:spacing w:line="60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（五）本人离开考场后，在本场考试结束前，传播考试试题及答案的；</w:t>
      </w:r>
    </w:p>
    <w:p w14:paraId="566206D3">
      <w:pPr>
        <w:snapToGrid w:val="0"/>
        <w:spacing w:line="60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（六）其他应当给予当次全部科目考试成绩无效处理并记入事业单位公开招聘应聘人员诚信档案库的严重违纪违规行为。</w:t>
      </w:r>
    </w:p>
    <w:p w14:paraId="2713D845">
      <w:pPr>
        <w:snapToGrid w:val="0"/>
        <w:spacing w:line="60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第八条 应聘人员有下列特别严重违纪违规行为之一的，给予其当次全部科目考试成绩无效的处理，并将其违纪违规行为记入事业单位公开招聘应聘人员诚信档案库，长期记录：</w:t>
      </w:r>
    </w:p>
    <w:p w14:paraId="7B9AB397">
      <w:pPr>
        <w:snapToGrid w:val="0"/>
        <w:spacing w:line="60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（一）串通作弊或者参与有组织作弊的；</w:t>
      </w:r>
    </w:p>
    <w:p w14:paraId="1E3BAB3B">
      <w:pPr>
        <w:snapToGrid w:val="0"/>
        <w:spacing w:line="60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（二）代替他人或者让他人代替自己参加考试的；</w:t>
      </w:r>
    </w:p>
    <w:p w14:paraId="37D94B84">
      <w:pPr>
        <w:snapToGrid w:val="0"/>
        <w:spacing w:line="60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（三）其他应当给予当次全部科目考试成绩无效处理并记入事业单位公开招聘应聘人员诚信档案库的特别严重的违纪违规行为。</w:t>
      </w:r>
    </w:p>
    <w:p w14:paraId="104D7665">
      <w:pPr>
        <w:snapToGrid w:val="0"/>
        <w:spacing w:line="60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14:paraId="745E2910">
      <w:pPr>
        <w:snapToGrid w:val="0"/>
        <w:spacing w:line="60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（一）故意扰乱考点、考场以及其他招聘工作场所秩序的；</w:t>
      </w:r>
    </w:p>
    <w:p w14:paraId="5333B023">
      <w:pPr>
        <w:snapToGrid w:val="0"/>
        <w:spacing w:line="60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（二）拒绝、妨碍工作人员履行管理职责的；</w:t>
      </w:r>
    </w:p>
    <w:p w14:paraId="1DBE97FF">
      <w:pPr>
        <w:snapToGrid w:val="0"/>
        <w:spacing w:line="60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（三）威胁、侮辱、诽谤、诬陷工作人员或者其他应聘人员的；</w:t>
      </w:r>
    </w:p>
    <w:p w14:paraId="2124B299">
      <w:pPr>
        <w:snapToGrid w:val="0"/>
        <w:spacing w:line="60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（四）其他扰乱招聘工作秩序的违纪违规行为。</w:t>
      </w:r>
    </w:p>
    <w:p w14:paraId="1103A43E">
      <w:pPr>
        <w:widowControl/>
        <w:shd w:val="clear" w:color="auto" w:fill="FFFFFF"/>
        <w:snapToGrid w:val="0"/>
        <w:spacing w:line="600" w:lineRule="exact"/>
        <w:ind w:firstLine="640" w:firstLineChars="200"/>
        <w:rPr>
          <w:rFonts w:hint="eastAsia" w:ascii="黑体" w:hAnsi="黑体" w:eastAsia="黑体"/>
          <w:color w:val="auto"/>
          <w:kern w:val="0"/>
          <w:sz w:val="32"/>
          <w:szCs w:val="32"/>
        </w:rPr>
      </w:pPr>
    </w:p>
    <w:p w14:paraId="6E366FAD">
      <w:pPr>
        <w:widowControl/>
        <w:shd w:val="clear" w:color="auto" w:fill="FFFFFF"/>
        <w:snapToGrid w:val="0"/>
        <w:spacing w:line="600" w:lineRule="exact"/>
        <w:ind w:firstLine="640" w:firstLineChars="200"/>
        <w:rPr>
          <w:rFonts w:hint="eastAsia" w:ascii="黑体" w:hAnsi="黑体" w:eastAsia="黑体"/>
          <w:color w:val="auto"/>
          <w:kern w:val="0"/>
          <w:sz w:val="32"/>
          <w:szCs w:val="32"/>
        </w:rPr>
      </w:pPr>
    </w:p>
    <w:p w14:paraId="1561CE85">
      <w:pPr>
        <w:widowControl/>
        <w:shd w:val="clear" w:color="auto" w:fill="FFFFFF"/>
        <w:snapToGrid w:val="0"/>
        <w:spacing w:line="600" w:lineRule="exact"/>
        <w:ind w:firstLine="640" w:firstLineChars="200"/>
        <w:rPr>
          <w:rFonts w:hint="eastAsia" w:ascii="黑体" w:hAnsi="黑体" w:eastAsia="黑体"/>
          <w:color w:val="auto"/>
          <w:kern w:val="0"/>
          <w:sz w:val="32"/>
          <w:szCs w:val="32"/>
        </w:rPr>
      </w:pPr>
    </w:p>
    <w:p w14:paraId="0EAA1C72">
      <w:pPr>
        <w:widowControl/>
        <w:shd w:val="clear" w:color="auto" w:fill="FFFFFF"/>
        <w:snapToGrid w:val="0"/>
        <w:spacing w:line="600" w:lineRule="exact"/>
        <w:ind w:firstLine="640" w:firstLineChars="200"/>
        <w:rPr>
          <w:rFonts w:hint="eastAsia" w:ascii="黑体" w:hAnsi="黑体" w:eastAsia="黑体"/>
          <w:color w:val="auto"/>
          <w:kern w:val="0"/>
          <w:sz w:val="32"/>
          <w:szCs w:val="32"/>
        </w:rPr>
      </w:pPr>
    </w:p>
    <w:p w14:paraId="67A92091">
      <w:pPr>
        <w:widowControl/>
        <w:shd w:val="clear" w:color="auto" w:fill="FFFFFF"/>
        <w:snapToGrid w:val="0"/>
        <w:spacing w:line="600" w:lineRule="exact"/>
        <w:ind w:firstLine="640" w:firstLineChars="200"/>
        <w:rPr>
          <w:rFonts w:hint="eastAsia" w:ascii="黑体" w:hAnsi="黑体" w:eastAsia="黑体"/>
          <w:color w:val="auto"/>
          <w:kern w:val="0"/>
          <w:sz w:val="32"/>
          <w:szCs w:val="32"/>
        </w:rPr>
      </w:pPr>
    </w:p>
    <w:p w14:paraId="64F6EE92">
      <w:pPr>
        <w:widowControl/>
        <w:shd w:val="clear" w:color="auto" w:fill="FFFFFF"/>
        <w:snapToGrid w:val="0"/>
        <w:spacing w:line="600" w:lineRule="exact"/>
        <w:ind w:firstLine="640" w:firstLineChars="200"/>
        <w:rPr>
          <w:rFonts w:hint="eastAsia" w:ascii="黑体" w:hAnsi="黑体" w:eastAsia="黑体"/>
          <w:color w:val="auto"/>
          <w:kern w:val="0"/>
          <w:sz w:val="32"/>
          <w:szCs w:val="32"/>
        </w:rPr>
      </w:pPr>
    </w:p>
    <w:p w14:paraId="73239F8B">
      <w:pPr>
        <w:widowControl/>
        <w:shd w:val="clear" w:color="auto" w:fill="FFFFFF"/>
        <w:snapToGrid w:val="0"/>
        <w:spacing w:line="600" w:lineRule="exact"/>
        <w:ind w:firstLine="640" w:firstLineChars="200"/>
        <w:rPr>
          <w:rFonts w:hint="eastAsia" w:ascii="黑体" w:hAnsi="黑体" w:eastAsia="黑体"/>
          <w:color w:val="auto"/>
          <w:kern w:val="0"/>
          <w:sz w:val="32"/>
          <w:szCs w:val="32"/>
        </w:rPr>
      </w:pPr>
    </w:p>
    <w:p w14:paraId="00D7F44E">
      <w:pPr>
        <w:widowControl/>
        <w:shd w:val="clear" w:color="auto" w:fill="FFFFFF"/>
        <w:snapToGrid w:val="0"/>
        <w:spacing w:line="600" w:lineRule="exact"/>
        <w:ind w:firstLine="640" w:firstLineChars="200"/>
        <w:rPr>
          <w:rFonts w:hint="eastAsia" w:ascii="黑体" w:hAnsi="黑体" w:eastAsia="黑体"/>
          <w:color w:val="auto"/>
          <w:kern w:val="0"/>
          <w:sz w:val="32"/>
          <w:szCs w:val="32"/>
        </w:rPr>
      </w:pPr>
    </w:p>
    <w:p w14:paraId="121F32B4">
      <w:pPr>
        <w:widowControl/>
        <w:shd w:val="clear" w:color="auto" w:fill="FFFFFF"/>
        <w:snapToGrid w:val="0"/>
        <w:spacing w:line="600" w:lineRule="exact"/>
        <w:ind w:firstLine="640" w:firstLineChars="200"/>
        <w:rPr>
          <w:rFonts w:hint="eastAsia" w:ascii="黑体" w:hAnsi="黑体" w:eastAsia="黑体"/>
          <w:color w:val="auto"/>
          <w:kern w:val="0"/>
          <w:sz w:val="32"/>
          <w:szCs w:val="32"/>
        </w:rPr>
      </w:pPr>
    </w:p>
    <w:p w14:paraId="47A57471">
      <w:pPr>
        <w:widowControl/>
        <w:shd w:val="clear" w:color="auto" w:fill="FFFFFF"/>
        <w:snapToGrid w:val="0"/>
        <w:spacing w:line="600" w:lineRule="exact"/>
        <w:ind w:firstLine="640" w:firstLineChars="200"/>
        <w:rPr>
          <w:rFonts w:hint="eastAsia" w:ascii="黑体" w:hAnsi="黑体" w:eastAsia="黑体"/>
          <w:color w:val="auto"/>
          <w:kern w:val="0"/>
          <w:sz w:val="32"/>
          <w:szCs w:val="32"/>
        </w:rPr>
      </w:pPr>
    </w:p>
    <w:p w14:paraId="6D326B99">
      <w:pPr>
        <w:widowControl/>
        <w:shd w:val="clear" w:color="auto" w:fill="FFFFFF"/>
        <w:snapToGrid w:val="0"/>
        <w:spacing w:line="600" w:lineRule="exact"/>
        <w:ind w:firstLine="640" w:firstLineChars="200"/>
        <w:rPr>
          <w:rFonts w:hint="eastAsia" w:ascii="黑体" w:hAnsi="黑体" w:eastAsia="黑体"/>
          <w:color w:val="auto"/>
          <w:kern w:val="0"/>
          <w:sz w:val="32"/>
          <w:szCs w:val="32"/>
        </w:rPr>
      </w:pPr>
    </w:p>
    <w:p w14:paraId="475BA41A">
      <w:pPr>
        <w:widowControl/>
        <w:shd w:val="clear" w:color="auto" w:fill="FFFFFF"/>
        <w:snapToGrid w:val="0"/>
        <w:spacing w:line="600" w:lineRule="exact"/>
        <w:ind w:firstLine="640" w:firstLineChars="200"/>
        <w:rPr>
          <w:rFonts w:hint="eastAsia" w:ascii="黑体" w:hAnsi="黑体" w:eastAsia="黑体"/>
          <w:color w:val="auto"/>
          <w:kern w:val="0"/>
          <w:sz w:val="32"/>
          <w:szCs w:val="32"/>
        </w:rPr>
      </w:pPr>
    </w:p>
    <w:p w14:paraId="48B9FB7C">
      <w:pPr>
        <w:widowControl/>
        <w:shd w:val="clear" w:color="auto" w:fill="FFFFFF"/>
        <w:snapToGrid w:val="0"/>
        <w:spacing w:line="600" w:lineRule="exact"/>
        <w:ind w:firstLine="640" w:firstLineChars="200"/>
        <w:rPr>
          <w:rFonts w:hint="eastAsia" w:ascii="黑体" w:hAnsi="黑体" w:eastAsia="黑体"/>
          <w:color w:val="auto"/>
          <w:kern w:val="0"/>
          <w:sz w:val="32"/>
          <w:szCs w:val="32"/>
        </w:rPr>
      </w:pPr>
    </w:p>
    <w:p w14:paraId="03C3057B">
      <w:pPr>
        <w:widowControl/>
        <w:shd w:val="clear" w:color="auto" w:fill="FFFFFF"/>
        <w:snapToGrid w:val="0"/>
        <w:spacing w:line="600" w:lineRule="exact"/>
        <w:ind w:firstLine="640" w:firstLineChars="200"/>
        <w:rPr>
          <w:rFonts w:hint="eastAsia" w:ascii="黑体" w:hAnsi="黑体" w:eastAsia="黑体"/>
          <w:color w:val="auto"/>
          <w:kern w:val="0"/>
          <w:sz w:val="32"/>
          <w:szCs w:val="32"/>
        </w:rPr>
      </w:pPr>
    </w:p>
    <w:p w14:paraId="72EA62E9">
      <w:pPr>
        <w:widowControl/>
        <w:shd w:val="clear" w:color="auto" w:fill="FFFFFF"/>
        <w:snapToGrid w:val="0"/>
        <w:spacing w:line="600" w:lineRule="exact"/>
        <w:ind w:firstLine="640" w:firstLineChars="200"/>
        <w:rPr>
          <w:rFonts w:hint="eastAsia" w:ascii="黑体" w:hAnsi="黑体" w:eastAsia="黑体"/>
          <w:color w:val="auto"/>
          <w:kern w:val="0"/>
          <w:sz w:val="32"/>
          <w:szCs w:val="32"/>
        </w:rPr>
      </w:pPr>
    </w:p>
    <w:p w14:paraId="0057668F">
      <w:pPr>
        <w:widowControl/>
        <w:shd w:val="clear" w:color="auto" w:fill="FFFFFF"/>
        <w:snapToGrid w:val="0"/>
        <w:spacing w:line="600" w:lineRule="exact"/>
        <w:ind w:firstLine="640" w:firstLineChars="200"/>
        <w:rPr>
          <w:rFonts w:hint="eastAsia" w:ascii="黑体" w:hAnsi="黑体" w:eastAsia="黑体"/>
          <w:color w:val="auto"/>
          <w:kern w:val="0"/>
          <w:sz w:val="32"/>
          <w:szCs w:val="32"/>
        </w:rPr>
      </w:pPr>
    </w:p>
    <w:p w14:paraId="6A0E5B9A">
      <w:pPr>
        <w:widowControl/>
        <w:shd w:val="clear" w:color="auto" w:fill="FFFFFF"/>
        <w:snapToGrid w:val="0"/>
        <w:spacing w:line="600" w:lineRule="exact"/>
        <w:ind w:firstLine="640" w:firstLineChars="200"/>
        <w:rPr>
          <w:rFonts w:hint="eastAsia" w:ascii="黑体" w:hAnsi="黑体" w:eastAsia="黑体"/>
          <w:color w:val="auto"/>
          <w:kern w:val="0"/>
          <w:sz w:val="32"/>
          <w:szCs w:val="32"/>
        </w:rPr>
      </w:pPr>
    </w:p>
    <w:p w14:paraId="08A351C7">
      <w:pPr>
        <w:widowControl/>
        <w:shd w:val="clear" w:color="auto" w:fill="FFFFFF"/>
        <w:snapToGrid w:val="0"/>
        <w:spacing w:line="600" w:lineRule="exact"/>
        <w:rPr>
          <w:rFonts w:hint="eastAsia" w:ascii="黑体" w:hAnsi="黑体" w:eastAsia="黑体"/>
          <w:color w:val="auto"/>
          <w:kern w:val="0"/>
          <w:sz w:val="32"/>
          <w:szCs w:val="32"/>
        </w:rPr>
      </w:pPr>
    </w:p>
    <w:p w14:paraId="635403DC">
      <w:pPr>
        <w:widowControl/>
        <w:shd w:val="clear" w:color="auto" w:fill="FFFFFF"/>
        <w:snapToGrid w:val="0"/>
        <w:spacing w:line="600" w:lineRule="exact"/>
        <w:ind w:firstLine="880" w:firstLineChars="200"/>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《中华人民共和国刑法修</w:t>
      </w:r>
      <w:bookmarkStart w:id="0" w:name="_GoBack"/>
      <w:bookmarkEnd w:id="0"/>
      <w:r>
        <w:rPr>
          <w:rFonts w:hint="eastAsia" w:ascii="方正小标宋简体" w:hAnsi="方正小标宋简体" w:eastAsia="方正小标宋简体" w:cs="方正小标宋简体"/>
          <w:color w:val="auto"/>
          <w:kern w:val="0"/>
          <w:sz w:val="44"/>
          <w:szCs w:val="44"/>
        </w:rPr>
        <w:t>正案（九）》相关规定</w:t>
      </w:r>
    </w:p>
    <w:p w14:paraId="655839EA">
      <w:pPr>
        <w:widowControl/>
        <w:shd w:val="clear" w:color="auto" w:fill="FFFFFF"/>
        <w:snapToGrid w:val="0"/>
        <w:spacing w:line="600" w:lineRule="exact"/>
        <w:ind w:firstLine="640" w:firstLineChars="200"/>
        <w:rPr>
          <w:rFonts w:hint="eastAsia" w:ascii="黑体" w:hAnsi="黑体" w:eastAsia="黑体"/>
          <w:color w:val="auto"/>
          <w:kern w:val="0"/>
          <w:sz w:val="32"/>
          <w:szCs w:val="32"/>
        </w:rPr>
      </w:pPr>
    </w:p>
    <w:p w14:paraId="165F0D2F">
      <w:pPr>
        <w:widowControl/>
        <w:shd w:val="clear" w:color="auto" w:fill="FFFFFF"/>
        <w:snapToGrid w:val="0"/>
        <w:spacing w:line="600" w:lineRule="exact"/>
        <w:ind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在刑法第二百八十四条(非法使用窃听、窃照专用器材、造成严重后果的，处二年以下有期徒刑、拘役或者管制。)后增加一条，作为第二百八十四条之一：“在法律规定的国家考试中，组织作弊的，处三年以下有期徒刑或者拘役，并处或者单处罚金；情节严重的，处三年以上七年以下有期徒刑，并处罚金。</w:t>
      </w:r>
    </w:p>
    <w:p w14:paraId="73EED83E">
      <w:pPr>
        <w:widowControl/>
        <w:shd w:val="clear" w:color="auto" w:fill="FFFFFF"/>
        <w:snapToGrid w:val="0"/>
        <w:spacing w:line="600" w:lineRule="exact"/>
        <w:ind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“为他人实施前款犯罪提供作弊器材或者其他帮助的，依照前款的规定处罚。</w:t>
      </w:r>
    </w:p>
    <w:p w14:paraId="08DAD2E5">
      <w:pPr>
        <w:widowControl/>
        <w:shd w:val="clear" w:color="auto" w:fill="FFFFFF"/>
        <w:snapToGrid w:val="0"/>
        <w:spacing w:line="600" w:lineRule="exact"/>
        <w:ind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“为实施考试作弊行为，向他人非法出售或者提供第一款规定的考试的试题、答案的，依照第一款的规定处罚。</w:t>
      </w:r>
    </w:p>
    <w:p w14:paraId="73F939EF">
      <w:pPr>
        <w:snapToGrid w:val="0"/>
        <w:spacing w:line="60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kern w:val="0"/>
          <w:sz w:val="32"/>
          <w:szCs w:val="32"/>
        </w:rPr>
        <w:t>“代替他人或者让他人代替自己参加第一款规定的考试的，处拘役或者管制，并处或者单处罚金。”</w:t>
      </w:r>
    </w:p>
    <w:p w14:paraId="241CAE34">
      <w:pPr>
        <w:widowControl/>
        <w:shd w:val="clear" w:color="auto" w:fill="FFFFFF"/>
        <w:snapToGrid w:val="0"/>
        <w:spacing w:line="600" w:lineRule="exact"/>
        <w:ind w:firstLine="643" w:firstLineChars="200"/>
        <w:jc w:val="left"/>
        <w:rPr>
          <w:rFonts w:hint="eastAsia" w:ascii="宋体" w:hAnsi="宋体" w:cs="仿宋"/>
          <w:color w:val="auto"/>
          <w:kern w:val="0"/>
          <w:sz w:val="32"/>
          <w:szCs w:val="32"/>
        </w:rPr>
      </w:pPr>
      <w:r>
        <w:rPr>
          <w:rFonts w:hint="eastAsia" w:ascii="宋体" w:hAnsi="宋体" w:cs="仿宋"/>
          <w:b/>
          <w:bCs/>
          <w:color w:val="auto"/>
          <w:kern w:val="0"/>
          <w:sz w:val="32"/>
          <w:szCs w:val="32"/>
        </w:rPr>
        <w:t>（最高人民法院、最高人民检察院就办理此类刑事案件适用法律的若干问题作出了具体解释，自2019年9月4日起施行）</w:t>
      </w:r>
    </w:p>
    <w:p w14:paraId="111B59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4FD78C-6E98-4BD6-9442-8A340CECB70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E033C4D-04E3-45CF-B137-22FBC05D3E8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8F1B7D56-5834-416E-9548-F673B5A8DF5B}"/>
  </w:font>
  <w:font w:name="仿宋">
    <w:panose1 w:val="02010609060101010101"/>
    <w:charset w:val="86"/>
    <w:family w:val="modern"/>
    <w:pitch w:val="default"/>
    <w:sig w:usb0="800002BF" w:usb1="38CF7CFA" w:usb2="00000016" w:usb3="00000000" w:csb0="00040001" w:csb1="00000000"/>
    <w:embedRegular r:id="rId4" w:fontKey="{7F6B488A-7C74-4C99-A749-143564EC799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A5277D"/>
    <w:rsid w:val="34D66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附件标题"/>
    <w:basedOn w:val="1"/>
    <w:uiPriority w:val="0"/>
    <w:pPr>
      <w:snapToGrid w:val="0"/>
      <w:spacing w:after="156" w:afterLines="50" w:line="540" w:lineRule="exact"/>
      <w:jc w:val="center"/>
    </w:pPr>
    <w:rPr>
      <w:rFonts w:ascii="仿宋_GB2312" w:eastAsia="仿宋_GB2312"/>
      <w:b/>
      <w:kern w:val="2"/>
      <w:sz w:val="40"/>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2026-03-05T02:09:38Z</dcterms:created>
  <dc:creator>Administrator</dc:creator>
  <cp:lastModifiedBy>孙哲</cp:lastModifiedBy>
  <dcterms:modified xsi:type="dcterms:W3CDTF">2026-03-05T02:12:55Z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eyJoZGlkIjoiOTM4Nzc2YTI5YjU2YzU4ZjUwNTM1OGNhZDg2Y2UxYTMiLCJ1c2VySWQiOiIxNjc2NDgxNjM4In0=</vt:lpwstr>
  </property>
  <property fmtid="{D5CDD505-2E9C-101B-9397-08002B2CF9AE}" pid="4" name="ICV">
    <vt:lpwstr>0F270013392B4C0F8AD47CFB2076C2A1_12</vt:lpwstr>
  </property>
</Properties>
</file>