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01535B"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/>
        <w:textAlignment w:val="auto"/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eastAsia="zh-CN"/>
        </w:rPr>
        <w:t>附件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1：</w:t>
      </w:r>
    </w:p>
    <w:p w14:paraId="5ECC657E"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</w:pPr>
    </w:p>
    <w:p w14:paraId="527CCCDC"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/>
        <w:jc w:val="center"/>
        <w:textAlignment w:val="auto"/>
        <w:rPr>
          <w:rFonts w:hint="default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中站区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20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26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年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上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eastAsia="zh-CN"/>
        </w:rPr>
        <w:t>半年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申请认定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幼儿园、中小学</w:t>
      </w:r>
    </w:p>
    <w:p w14:paraId="3249E9AC"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/>
        <w:jc w:val="center"/>
        <w:textAlignment w:val="auto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教师资格网上报名须知</w:t>
      </w:r>
    </w:p>
    <w:p w14:paraId="08D17F90"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 xml:space="preserve">  </w:t>
      </w: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根据《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关于做好2026年教师资格制度实施工作的通知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》要求</w:t>
      </w:r>
      <w:r>
        <w:rPr>
          <w:rFonts w:hint="eastAsia" w:ascii="仿宋" w:hAnsi="仿宋" w:eastAsia="仿宋" w:cs="仿宋"/>
          <w:sz w:val="32"/>
          <w:szCs w:val="32"/>
        </w:rPr>
        <w:t>，结合我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区</w:t>
      </w:r>
      <w:r>
        <w:rPr>
          <w:rFonts w:hint="eastAsia" w:ascii="仿宋" w:hAnsi="仿宋" w:eastAsia="仿宋" w:cs="仿宋"/>
          <w:sz w:val="32"/>
          <w:szCs w:val="32"/>
        </w:rPr>
        <w:t>实际情况，现将申请认定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中小学、幼儿园</w:t>
      </w:r>
      <w:r>
        <w:rPr>
          <w:rFonts w:hint="eastAsia" w:ascii="仿宋" w:hAnsi="仿宋" w:eastAsia="仿宋" w:cs="仿宋"/>
          <w:sz w:val="32"/>
          <w:szCs w:val="32"/>
        </w:rPr>
        <w:t>教师资格网上报名的有关事宜通知如下：</w:t>
      </w:r>
    </w:p>
    <w:p w14:paraId="04ABF979">
      <w:pPr>
        <w:pStyle w:val="6"/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网上报名时间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</w:p>
    <w:p w14:paraId="36C17E62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4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eastAsia="zh-CN"/>
        </w:rPr>
        <w:t>第一次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网报时间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eastAsia="zh-CN"/>
        </w:rPr>
        <w:t>：</w:t>
      </w:r>
      <w:r>
        <w:rPr>
          <w:rFonts w:hint="eastAsia" w:asciiTheme="minorEastAsia" w:hAnsiTheme="minorEastAsia" w:cstheme="minorEastAsia"/>
          <w:color w:val="FF0000"/>
          <w:sz w:val="32"/>
          <w:szCs w:val="32"/>
          <w:lang w:eastAsia="zh-CN"/>
        </w:rPr>
        <w:t>4月7日</w:t>
      </w:r>
      <w:r>
        <w:rPr>
          <w:rFonts w:hint="eastAsia" w:asciiTheme="minorEastAsia" w:hAnsiTheme="minorEastAsia" w:cstheme="minorEastAsia"/>
          <w:color w:val="FF0000"/>
          <w:sz w:val="32"/>
          <w:szCs w:val="32"/>
          <w:lang w:val="en-US" w:eastAsia="zh-CN"/>
        </w:rPr>
        <w:t>8：00</w:t>
      </w:r>
      <w:r>
        <w:rPr>
          <w:rFonts w:hint="eastAsia" w:asciiTheme="minorEastAsia" w:hAnsiTheme="minorEastAsia" w:cstheme="minorEastAsia"/>
          <w:color w:val="FF0000"/>
          <w:sz w:val="32"/>
          <w:szCs w:val="32"/>
          <w:lang w:eastAsia="zh-CN"/>
        </w:rPr>
        <w:t>—4月1</w:t>
      </w:r>
      <w:r>
        <w:rPr>
          <w:rFonts w:hint="eastAsia" w:asciiTheme="minorEastAsia" w:hAnsiTheme="minorEastAsia" w:cstheme="minorEastAsia"/>
          <w:color w:val="FF0000"/>
          <w:sz w:val="32"/>
          <w:szCs w:val="32"/>
          <w:lang w:val="en-US" w:eastAsia="zh-CN"/>
        </w:rPr>
        <w:t>7</w:t>
      </w:r>
      <w:r>
        <w:rPr>
          <w:rFonts w:hint="eastAsia" w:asciiTheme="minorEastAsia" w:hAnsiTheme="minorEastAsia" w:cstheme="minorEastAsia"/>
          <w:color w:val="FF0000"/>
          <w:sz w:val="32"/>
          <w:szCs w:val="32"/>
          <w:lang w:eastAsia="zh-CN"/>
        </w:rPr>
        <w:t>日</w:t>
      </w:r>
      <w:r>
        <w:rPr>
          <w:rFonts w:hint="eastAsia" w:asciiTheme="minorEastAsia" w:hAnsiTheme="minorEastAsia" w:cstheme="minorEastAsia"/>
          <w:color w:val="FF0000"/>
          <w:sz w:val="32"/>
          <w:szCs w:val="32"/>
          <w:lang w:val="en-US" w:eastAsia="zh-CN"/>
        </w:rPr>
        <w:t>17：00。</w:t>
      </w:r>
    </w:p>
    <w:p w14:paraId="1525BF19"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textAlignment w:val="auto"/>
        <w:rPr>
          <w:rFonts w:hint="eastAsia" w:ascii="仿宋" w:hAnsi="仿宋" w:eastAsia="仿宋" w:cs="仿宋"/>
          <w:color w:val="FF0000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第二次网报时间：</w:t>
      </w:r>
      <w:r>
        <w:rPr>
          <w:rFonts w:hint="eastAsia" w:asciiTheme="minorEastAsia" w:hAnsiTheme="minorEastAsia" w:cstheme="minorEastAsia"/>
          <w:color w:val="FF0000"/>
          <w:sz w:val="32"/>
          <w:szCs w:val="32"/>
          <w:lang w:eastAsia="zh-CN"/>
        </w:rPr>
        <w:t>6月1</w:t>
      </w:r>
      <w:r>
        <w:rPr>
          <w:rFonts w:hint="eastAsia" w:asciiTheme="minorEastAsia" w:hAnsiTheme="minorEastAsia" w:cstheme="minorEastAsia"/>
          <w:color w:val="FF0000"/>
          <w:sz w:val="32"/>
          <w:szCs w:val="32"/>
          <w:lang w:val="en-US" w:eastAsia="zh-CN"/>
        </w:rPr>
        <w:t>5</w:t>
      </w:r>
      <w:r>
        <w:rPr>
          <w:rFonts w:hint="eastAsia" w:asciiTheme="minorEastAsia" w:hAnsiTheme="minorEastAsia" w:cstheme="minorEastAsia"/>
          <w:color w:val="FF0000"/>
          <w:sz w:val="32"/>
          <w:szCs w:val="32"/>
          <w:lang w:eastAsia="zh-CN"/>
        </w:rPr>
        <w:t>日</w:t>
      </w:r>
      <w:r>
        <w:rPr>
          <w:rFonts w:hint="eastAsia" w:asciiTheme="minorEastAsia" w:hAnsiTheme="minorEastAsia" w:cstheme="minorEastAsia"/>
          <w:color w:val="FF0000"/>
          <w:sz w:val="32"/>
          <w:szCs w:val="32"/>
          <w:lang w:val="en-US" w:eastAsia="zh-CN"/>
        </w:rPr>
        <w:t>8：00</w:t>
      </w:r>
      <w:r>
        <w:rPr>
          <w:rFonts w:hint="eastAsia" w:asciiTheme="minorEastAsia" w:hAnsiTheme="minorEastAsia" w:cstheme="minorEastAsia"/>
          <w:color w:val="FF0000"/>
          <w:sz w:val="32"/>
          <w:szCs w:val="32"/>
          <w:lang w:eastAsia="zh-CN"/>
        </w:rPr>
        <w:t>—6月2</w:t>
      </w:r>
      <w:r>
        <w:rPr>
          <w:rFonts w:hint="eastAsia" w:asciiTheme="minorEastAsia" w:hAnsiTheme="minorEastAsia" w:cstheme="minorEastAsia"/>
          <w:color w:val="FF0000"/>
          <w:sz w:val="32"/>
          <w:szCs w:val="32"/>
          <w:lang w:val="en-US" w:eastAsia="zh-CN"/>
        </w:rPr>
        <w:t>6日17：00</w:t>
      </w:r>
      <w:r>
        <w:rPr>
          <w:rFonts w:hint="eastAsia" w:asciiTheme="minorEastAsia" w:hAnsiTheme="minorEastAsia" w:eastAsiaTheme="minorEastAsia" w:cstheme="minorEastAsia"/>
          <w:color w:val="FF0000"/>
          <w:sz w:val="32"/>
          <w:szCs w:val="32"/>
          <w:lang w:eastAsia="zh-CN"/>
        </w:rPr>
        <w:t>。</w:t>
      </w:r>
    </w:p>
    <w:p w14:paraId="027E62D4"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二、网上报名流程</w:t>
      </w:r>
    </w:p>
    <w:p w14:paraId="53BF4112"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凡</w:t>
      </w:r>
      <w:r>
        <w:rPr>
          <w:rFonts w:hint="eastAsia" w:ascii="仿宋" w:hAnsi="仿宋" w:eastAsia="仿宋" w:cs="仿宋"/>
          <w:sz w:val="32"/>
          <w:szCs w:val="32"/>
        </w:rPr>
        <w:t>符合条件的申请人可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以</w:t>
      </w:r>
      <w:r>
        <w:rPr>
          <w:rFonts w:hint="eastAsia" w:ascii="仿宋" w:hAnsi="仿宋" w:eastAsia="仿宋" w:cs="仿宋"/>
          <w:sz w:val="32"/>
          <w:szCs w:val="32"/>
        </w:rPr>
        <w:t>在报名期限内登录中国教师资格网（www.jszg.edu.cn）报名。申请人在网站首页“教师资格认定申请人网报入口”，按照系统提示进行身份注册，填报并提交申请信息。认定机构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选择</w:t>
      </w:r>
      <w:r>
        <w:rPr>
          <w:rFonts w:hint="eastAsia" w:ascii="仿宋" w:hAnsi="仿宋" w:eastAsia="仿宋" w:cs="仿宋"/>
          <w:sz w:val="32"/>
          <w:szCs w:val="32"/>
        </w:rPr>
        <w:t>“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中站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区</w:t>
      </w:r>
      <w:r>
        <w:rPr>
          <w:rFonts w:hint="eastAsia" w:ascii="仿宋" w:hAnsi="仿宋" w:eastAsia="仿宋" w:cs="仿宋"/>
          <w:sz w:val="32"/>
          <w:szCs w:val="32"/>
        </w:rPr>
        <w:t>教育局”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，现场确认点选择“中站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区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教育局”。</w:t>
      </w:r>
    </w:p>
    <w:p w14:paraId="3F97BD74"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三、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体检</w:t>
      </w:r>
    </w:p>
    <w:p w14:paraId="257E3CBD"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textAlignment w:val="auto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体检时间：</w:t>
      </w:r>
      <w:r>
        <w:rPr>
          <w:rFonts w:hint="eastAsia" w:ascii="仿宋" w:hAnsi="仿宋" w:eastAsia="仿宋" w:cs="仿宋"/>
          <w:color w:val="FF0000"/>
          <w:sz w:val="32"/>
          <w:szCs w:val="32"/>
          <w:lang w:val="en-US" w:eastAsia="zh-CN"/>
        </w:rPr>
        <w:t>与网报时间同步（国家法定节假日、周末不能体检）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。</w:t>
      </w:r>
    </w:p>
    <w:p w14:paraId="4F0BA784"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体检地点：</w:t>
      </w:r>
      <w:r>
        <w:rPr>
          <w:rFonts w:hint="eastAsia" w:ascii="仿宋" w:hAnsi="仿宋" w:eastAsia="仿宋" w:cs="仿宋"/>
          <w:color w:val="FF0000"/>
          <w:sz w:val="32"/>
          <w:szCs w:val="32"/>
          <w:lang w:val="en-US" w:eastAsia="zh-CN"/>
        </w:rPr>
        <w:t>焦作市民主南路45号（原军人接待站院内）火车站北100米路西（焦作市第二人民医院向南300米）</w:t>
      </w:r>
    </w:p>
    <w:p w14:paraId="305909A0"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本部院区咨询电话：2631897 2759727</w:t>
      </w:r>
    </w:p>
    <w:p w14:paraId="2D3CD935"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乘车路线：1.2.3.4.5.7.12.13.15.16.20.33.37路公交车到火车站下车</w:t>
      </w:r>
    </w:p>
    <w:p w14:paraId="6CAF79C9"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FF0000"/>
          <w:sz w:val="32"/>
          <w:szCs w:val="32"/>
          <w:lang w:val="en-US" w:eastAsia="zh-CN"/>
        </w:rPr>
        <w:t>高新院区地址：焦作市第二人民医院新院区世纪路东段1299号。</w:t>
      </w:r>
    </w:p>
    <w:p w14:paraId="21CF2F82"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高新院区咨询电话：2639280 2639281</w:t>
      </w:r>
    </w:p>
    <w:p w14:paraId="3ECEBF9E"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乘车路线：您可乘坐7,15,36路公交车，在高新院区站下车。</w:t>
      </w:r>
    </w:p>
    <w:p w14:paraId="642F8683"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高新院区免费通勤车在医院本部乘坐</w:t>
      </w:r>
    </w:p>
    <w:p w14:paraId="024237FD"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高新院区停车位置：高新院区车辆停放在负一和负二层D区，乘坐健康管理中心专用电梯到一楼办理体检。</w:t>
      </w:r>
    </w:p>
    <w:p w14:paraId="7BFBB4A9"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textAlignment w:val="auto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要求：空腹，上午10：00前完成抽血；携带身份证、体检表。</w:t>
      </w:r>
      <w:r>
        <w:rPr>
          <w:rFonts w:hint="eastAsia" w:ascii="仿宋" w:hAnsi="仿宋" w:eastAsia="仿宋" w:cs="仿宋"/>
          <w:sz w:val="32"/>
          <w:szCs w:val="32"/>
        </w:rPr>
        <w:t>《河南省教师资格申请人员体检表》可从河南省教师资格网（http://jyt.henan.gov.cn/jszg/）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资料下载栏目中</w:t>
      </w:r>
      <w:r>
        <w:rPr>
          <w:rFonts w:hint="eastAsia" w:ascii="仿宋" w:hAnsi="仿宋" w:eastAsia="仿宋" w:cs="仿宋"/>
          <w:sz w:val="32"/>
          <w:szCs w:val="32"/>
        </w:rPr>
        <w:t>下载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，体检表请准确填写信息，张贴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白底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eastAsia="zh-CN"/>
        </w:rPr>
        <w:t>照片（</w:t>
      </w:r>
      <w:r>
        <w:rPr>
          <w:rFonts w:hint="eastAsia" w:ascii="仿宋" w:hAnsi="仿宋" w:eastAsia="仿宋" w:cs="仿宋"/>
          <w:color w:val="FF0000"/>
          <w:sz w:val="32"/>
          <w:szCs w:val="32"/>
          <w:lang w:val="en-US" w:eastAsia="zh-CN"/>
        </w:rPr>
        <w:t>张贴1张，留医院1张，</w:t>
      </w:r>
      <w:r>
        <w:rPr>
          <w:rFonts w:hint="eastAsia" w:ascii="仿宋" w:hAnsi="仿宋" w:eastAsia="仿宋" w:cs="仿宋"/>
          <w:color w:val="FF0000"/>
          <w:sz w:val="32"/>
          <w:szCs w:val="32"/>
          <w:lang w:eastAsia="zh-CN"/>
        </w:rPr>
        <w:t>务必与</w:t>
      </w:r>
      <w:r>
        <w:rPr>
          <w:rFonts w:hint="eastAsia" w:ascii="仿宋" w:hAnsi="仿宋" w:eastAsia="仿宋" w:cs="仿宋"/>
          <w:color w:val="FF0000"/>
          <w:sz w:val="32"/>
          <w:szCs w:val="32"/>
          <w:lang w:val="en-US" w:eastAsia="zh-CN"/>
        </w:rPr>
        <w:t>网上报名</w:t>
      </w:r>
      <w:r>
        <w:rPr>
          <w:rFonts w:hint="eastAsia" w:ascii="仿宋" w:hAnsi="仿宋" w:eastAsia="仿宋" w:cs="仿宋"/>
          <w:color w:val="FF0000"/>
          <w:sz w:val="32"/>
          <w:szCs w:val="32"/>
          <w:lang w:eastAsia="zh-CN"/>
        </w:rPr>
        <w:t>照片一致）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并在备注栏中填写所选认定机构名称。</w:t>
      </w:r>
    </w:p>
    <w:p w14:paraId="2927F80E"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四、审核</w:t>
      </w:r>
    </w:p>
    <w:p w14:paraId="13521039"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1.网上审核</w:t>
      </w:r>
    </w:p>
    <w:p w14:paraId="6032B176"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　　办理条件及流程：中国教师资格网显示“审核通过”的，申请人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无需现场确认，等待认定结论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 w14:paraId="65A3645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2.现场审核</w:t>
      </w:r>
    </w:p>
    <w:p w14:paraId="248A23E7">
      <w:pPr>
        <w:widowControl/>
        <w:numPr>
          <w:ilvl w:val="0"/>
          <w:numId w:val="0"/>
        </w:numPr>
        <w:shd w:val="clear" w:color="auto" w:fill="auto"/>
        <w:spacing w:line="56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中国教师资格网显示“需现场审核”的，申请人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按照留言提示将需要补充的</w:t>
      </w:r>
      <w:r>
        <w:rPr>
          <w:rFonts w:hint="eastAsia" w:ascii="仿宋" w:hAnsi="仿宋" w:eastAsia="仿宋" w:cs="仿宋"/>
          <w:sz w:val="32"/>
          <w:szCs w:val="32"/>
        </w:rPr>
        <w:t>材料原件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和复印件</w:t>
      </w:r>
      <w:r>
        <w:rPr>
          <w:rFonts w:hint="eastAsia" w:ascii="仿宋" w:hAnsi="仿宋" w:eastAsia="仿宋" w:cs="仿宋"/>
          <w:sz w:val="32"/>
          <w:szCs w:val="32"/>
        </w:rPr>
        <w:t>，在规定时间进行现场审核。</w:t>
      </w:r>
    </w:p>
    <w:p w14:paraId="4F2BD830">
      <w:pPr>
        <w:widowControl/>
        <w:numPr>
          <w:ilvl w:val="0"/>
          <w:numId w:val="0"/>
        </w:numPr>
        <w:shd w:val="clear" w:color="auto" w:fill="auto"/>
        <w:spacing w:line="560" w:lineRule="exact"/>
        <w:ind w:firstLine="640" w:firstLineChars="200"/>
        <w:jc w:val="left"/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(1)现场审核时间：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 w:bidi="ar"/>
        </w:rPr>
        <w:t>4月21日-4月22日、6月29日－6月30日。</w:t>
      </w:r>
    </w:p>
    <w:p w14:paraId="4815771F"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(2)现场审核地点：中站区教育局一楼人事科。</w:t>
      </w:r>
    </w:p>
    <w:p w14:paraId="47DA5AF0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3.认定结论</w:t>
      </w:r>
    </w:p>
    <w:p w14:paraId="0856DA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firstLine="640" w:firstLineChars="200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各级教师资格认定机构在受理申请期限（即现场审核期限）终止之日起30个工作日内作出是否认定教师资格的结论，并将认定结果告知申请人。</w:t>
      </w:r>
    </w:p>
    <w:p w14:paraId="5FFEBAB4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200" w:right="0" w:rightChars="0" w:firstLine="320" w:firstLineChars="1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4.证书发放</w:t>
      </w:r>
    </w:p>
    <w:p w14:paraId="03958D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firstLine="640" w:firstLineChars="200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认定结论公布后，申请人可办理证书领取事宜。</w:t>
      </w:r>
    </w:p>
    <w:p w14:paraId="3D47CB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领取地址：</w:t>
      </w:r>
      <w:r>
        <w:rPr>
          <w:rFonts w:hint="eastAsia" w:ascii="仿宋" w:hAnsi="仿宋" w:eastAsia="仿宋" w:cs="仿宋"/>
          <w:color w:val="FF0000"/>
          <w:sz w:val="32"/>
          <w:szCs w:val="32"/>
          <w:lang w:val="en-US" w:eastAsia="zh-CN"/>
        </w:rPr>
        <w:t>中站区政务服务中心一楼综合出件窗口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（焦作市中站区新园路与瑞丰路交叉口向北50米右转和美小区三期6区19号楼)</w:t>
      </w:r>
    </w:p>
    <w:p w14:paraId="40BA34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firstLine="640" w:firstLineChars="200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领取时间：另行通知，</w:t>
      </w:r>
      <w:r>
        <w:rPr>
          <w:rFonts w:hint="eastAsia" w:ascii="仿宋" w:hAnsi="仿宋" w:eastAsia="仿宋" w:cs="仿宋"/>
          <w:color w:val="FF0000"/>
          <w:kern w:val="0"/>
          <w:sz w:val="32"/>
          <w:szCs w:val="32"/>
          <w:lang w:val="en-US" w:eastAsia="zh-CN" w:bidi="ar"/>
        </w:rPr>
        <w:t>请关注微信公众号“中站教育”发布的通知公告。</w:t>
      </w:r>
    </w:p>
    <w:p w14:paraId="59547032"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如有代领，请务必携带代领人及申请人身份证复印件。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</w:t>
      </w:r>
    </w:p>
    <w:p w14:paraId="12E15E9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0" w:firstLineChars="1500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 xml:space="preserve">  </w:t>
      </w:r>
    </w:p>
    <w:p w14:paraId="1DF612C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0" w:firstLineChars="1500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焦作市中站区教育局</w:t>
      </w:r>
    </w:p>
    <w:p w14:paraId="2D1F723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0" w:firstLineChars="15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32"/>
          <w:szCs w:val="32"/>
          <w:lang w:val="en-US" w:eastAsia="zh-CN" w:bidi="ar"/>
        </w:rPr>
        <w:t>202</w:t>
      </w:r>
      <w:r>
        <w:rPr>
          <w:rFonts w:hint="eastAsia" w:asciiTheme="minorEastAsia" w:hAnsiTheme="minorEastAsia" w:cstheme="minorEastAsia"/>
          <w:color w:val="auto"/>
          <w:kern w:val="0"/>
          <w:sz w:val="32"/>
          <w:szCs w:val="32"/>
          <w:lang w:val="en-US" w:eastAsia="zh-CN" w:bidi="ar"/>
        </w:rPr>
        <w:t>6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32"/>
          <w:szCs w:val="32"/>
          <w:lang w:val="en-US" w:eastAsia="zh-CN" w:bidi="ar"/>
        </w:rPr>
        <w:t>年</w:t>
      </w:r>
      <w:r>
        <w:rPr>
          <w:rFonts w:hint="eastAsia" w:asciiTheme="minorEastAsia" w:hAnsiTheme="minorEastAsia" w:cstheme="minorEastAsia"/>
          <w:color w:val="auto"/>
          <w:kern w:val="0"/>
          <w:sz w:val="32"/>
          <w:szCs w:val="32"/>
          <w:lang w:val="en-US" w:eastAsia="zh-CN" w:bidi="ar"/>
        </w:rPr>
        <w:t>4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32"/>
          <w:szCs w:val="32"/>
          <w:lang w:val="en-US" w:eastAsia="zh-CN" w:bidi="ar"/>
        </w:rPr>
        <w:t>月</w:t>
      </w:r>
      <w:r>
        <w:rPr>
          <w:rFonts w:hint="eastAsia" w:asciiTheme="minorEastAsia" w:hAnsiTheme="minorEastAsia" w:cstheme="minorEastAsia"/>
          <w:color w:val="auto"/>
          <w:kern w:val="0"/>
          <w:sz w:val="32"/>
          <w:szCs w:val="32"/>
          <w:lang w:val="en-US" w:eastAsia="zh-CN" w:bidi="ar"/>
        </w:rPr>
        <w:t>2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32"/>
          <w:szCs w:val="32"/>
          <w:lang w:val="en-US" w:eastAsia="zh-CN" w:bidi="ar"/>
        </w:rPr>
        <w:t>日</w:t>
      </w:r>
    </w:p>
    <w:sectPr>
      <w:pgSz w:w="11906" w:h="16838"/>
      <w:pgMar w:top="720" w:right="720" w:bottom="720" w:left="720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FEC1DAF-588D-4E16-B089-64582E388928}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  <w:embedRegular r:id="rId2" w:fontKey="{784AFF69-102A-4973-8492-84D248986F40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B97A3B"/>
    <w:multiLevelType w:val="singleLevel"/>
    <w:tmpl w:val="20B97A3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lNWJmNDg1Mjg3OTA3NzQzNjQxOGMxMGM2NTBmMDYifQ=="/>
    <w:docVar w:name="KSO_WPS_MARK_KEY" w:val="ab9bbbfe-9a4b-4555-8721-297a7ae20635"/>
  </w:docVars>
  <w:rsids>
    <w:rsidRoot w:val="0E31117F"/>
    <w:rsid w:val="00E5160F"/>
    <w:rsid w:val="00ED0866"/>
    <w:rsid w:val="00F701E5"/>
    <w:rsid w:val="01912375"/>
    <w:rsid w:val="0299375A"/>
    <w:rsid w:val="04C0022C"/>
    <w:rsid w:val="05450818"/>
    <w:rsid w:val="058A7C48"/>
    <w:rsid w:val="062D1B7A"/>
    <w:rsid w:val="07027CB2"/>
    <w:rsid w:val="07464042"/>
    <w:rsid w:val="088C0378"/>
    <w:rsid w:val="08CE0957"/>
    <w:rsid w:val="09005FCE"/>
    <w:rsid w:val="0A2C0D68"/>
    <w:rsid w:val="0AB94B2B"/>
    <w:rsid w:val="0AEC4F01"/>
    <w:rsid w:val="0AF7321D"/>
    <w:rsid w:val="0BB9768B"/>
    <w:rsid w:val="0C5C273B"/>
    <w:rsid w:val="0E31117F"/>
    <w:rsid w:val="0EE53EE8"/>
    <w:rsid w:val="0F987405"/>
    <w:rsid w:val="0FD51400"/>
    <w:rsid w:val="1081433D"/>
    <w:rsid w:val="118A2B8C"/>
    <w:rsid w:val="132D60B6"/>
    <w:rsid w:val="1349263C"/>
    <w:rsid w:val="13EE3A98"/>
    <w:rsid w:val="14490B4A"/>
    <w:rsid w:val="152F4368"/>
    <w:rsid w:val="15597E8B"/>
    <w:rsid w:val="16EA74AE"/>
    <w:rsid w:val="16EE10BF"/>
    <w:rsid w:val="17051824"/>
    <w:rsid w:val="17177C32"/>
    <w:rsid w:val="18E93467"/>
    <w:rsid w:val="191872BD"/>
    <w:rsid w:val="197D25E7"/>
    <w:rsid w:val="19AA66B3"/>
    <w:rsid w:val="1AF264E1"/>
    <w:rsid w:val="1B983921"/>
    <w:rsid w:val="1C026332"/>
    <w:rsid w:val="1C7A236C"/>
    <w:rsid w:val="1CF135DF"/>
    <w:rsid w:val="1D7379DC"/>
    <w:rsid w:val="1F230058"/>
    <w:rsid w:val="23541FE2"/>
    <w:rsid w:val="235F3586"/>
    <w:rsid w:val="237530F2"/>
    <w:rsid w:val="25276F69"/>
    <w:rsid w:val="25755470"/>
    <w:rsid w:val="25EE62A1"/>
    <w:rsid w:val="26413D08"/>
    <w:rsid w:val="27402404"/>
    <w:rsid w:val="287B66AD"/>
    <w:rsid w:val="28A569C3"/>
    <w:rsid w:val="28B210E0"/>
    <w:rsid w:val="2999630C"/>
    <w:rsid w:val="2B0752C2"/>
    <w:rsid w:val="2B5127EA"/>
    <w:rsid w:val="2B7036E6"/>
    <w:rsid w:val="2C057C36"/>
    <w:rsid w:val="2C3F712F"/>
    <w:rsid w:val="2CBA0563"/>
    <w:rsid w:val="2DDC4A02"/>
    <w:rsid w:val="2F2755E4"/>
    <w:rsid w:val="2FBD0A96"/>
    <w:rsid w:val="2FD72417"/>
    <w:rsid w:val="317D5843"/>
    <w:rsid w:val="321F41F1"/>
    <w:rsid w:val="32C91500"/>
    <w:rsid w:val="33537F9D"/>
    <w:rsid w:val="33E441F0"/>
    <w:rsid w:val="34125129"/>
    <w:rsid w:val="34D02D12"/>
    <w:rsid w:val="361433DA"/>
    <w:rsid w:val="373760CD"/>
    <w:rsid w:val="38BF45C3"/>
    <w:rsid w:val="38C02141"/>
    <w:rsid w:val="39E13854"/>
    <w:rsid w:val="3A730CB5"/>
    <w:rsid w:val="3C601127"/>
    <w:rsid w:val="3D86220C"/>
    <w:rsid w:val="3E3D70BD"/>
    <w:rsid w:val="3E6516B9"/>
    <w:rsid w:val="3FBA57EC"/>
    <w:rsid w:val="40D43E92"/>
    <w:rsid w:val="41076015"/>
    <w:rsid w:val="415C7FA3"/>
    <w:rsid w:val="42DD22F7"/>
    <w:rsid w:val="436B215F"/>
    <w:rsid w:val="43B01EEA"/>
    <w:rsid w:val="43D9531B"/>
    <w:rsid w:val="44284660"/>
    <w:rsid w:val="444F467D"/>
    <w:rsid w:val="44513510"/>
    <w:rsid w:val="44564BBE"/>
    <w:rsid w:val="44C5178A"/>
    <w:rsid w:val="4691012F"/>
    <w:rsid w:val="470B3399"/>
    <w:rsid w:val="47683A8C"/>
    <w:rsid w:val="47CB13D6"/>
    <w:rsid w:val="49DF65CB"/>
    <w:rsid w:val="4A3F3EC7"/>
    <w:rsid w:val="4AAA5000"/>
    <w:rsid w:val="4BBF951C"/>
    <w:rsid w:val="4C0513A3"/>
    <w:rsid w:val="4E4D31B4"/>
    <w:rsid w:val="4EF80779"/>
    <w:rsid w:val="500656EA"/>
    <w:rsid w:val="500879CF"/>
    <w:rsid w:val="50D22552"/>
    <w:rsid w:val="50FB3A77"/>
    <w:rsid w:val="510E1CC0"/>
    <w:rsid w:val="52572AAC"/>
    <w:rsid w:val="52CA1D4B"/>
    <w:rsid w:val="54DF5AEF"/>
    <w:rsid w:val="54F73CD8"/>
    <w:rsid w:val="55222FC6"/>
    <w:rsid w:val="564D338B"/>
    <w:rsid w:val="56726274"/>
    <w:rsid w:val="580F5357"/>
    <w:rsid w:val="584119B5"/>
    <w:rsid w:val="589B1D18"/>
    <w:rsid w:val="58E40592"/>
    <w:rsid w:val="59993190"/>
    <w:rsid w:val="59E001BD"/>
    <w:rsid w:val="5BD84F4D"/>
    <w:rsid w:val="5C133668"/>
    <w:rsid w:val="5C1B251D"/>
    <w:rsid w:val="5C904CB9"/>
    <w:rsid w:val="5CB14DCD"/>
    <w:rsid w:val="5CC874CF"/>
    <w:rsid w:val="5CE6025C"/>
    <w:rsid w:val="5EAA52DB"/>
    <w:rsid w:val="5F2B2A77"/>
    <w:rsid w:val="5FC058B5"/>
    <w:rsid w:val="60AD7FFB"/>
    <w:rsid w:val="60F76F32"/>
    <w:rsid w:val="612B0BF6"/>
    <w:rsid w:val="62EE428B"/>
    <w:rsid w:val="63DD630A"/>
    <w:rsid w:val="63DE3634"/>
    <w:rsid w:val="64220BE9"/>
    <w:rsid w:val="64653612"/>
    <w:rsid w:val="64EE0533"/>
    <w:rsid w:val="657700BC"/>
    <w:rsid w:val="65D633D7"/>
    <w:rsid w:val="67EF2CFA"/>
    <w:rsid w:val="6860573C"/>
    <w:rsid w:val="68955405"/>
    <w:rsid w:val="69270E71"/>
    <w:rsid w:val="69335FEA"/>
    <w:rsid w:val="6AB75B07"/>
    <w:rsid w:val="6B9244E0"/>
    <w:rsid w:val="6C766DE5"/>
    <w:rsid w:val="6D777F26"/>
    <w:rsid w:val="6DC07A2B"/>
    <w:rsid w:val="6DC20373"/>
    <w:rsid w:val="6ED42920"/>
    <w:rsid w:val="6EF90AB4"/>
    <w:rsid w:val="6F366E18"/>
    <w:rsid w:val="6F40431D"/>
    <w:rsid w:val="6FFF5619"/>
    <w:rsid w:val="700A66D9"/>
    <w:rsid w:val="70F42FCF"/>
    <w:rsid w:val="72640ACD"/>
    <w:rsid w:val="73A8146E"/>
    <w:rsid w:val="7621335C"/>
    <w:rsid w:val="77845B8F"/>
    <w:rsid w:val="77D06559"/>
    <w:rsid w:val="79334B34"/>
    <w:rsid w:val="79953BE1"/>
    <w:rsid w:val="79EB757B"/>
    <w:rsid w:val="7A731AD0"/>
    <w:rsid w:val="7A8377B3"/>
    <w:rsid w:val="7B7152C3"/>
    <w:rsid w:val="7C6C4771"/>
    <w:rsid w:val="7C797977"/>
    <w:rsid w:val="7D4D4A1D"/>
    <w:rsid w:val="7E2E35BA"/>
    <w:rsid w:val="7EEF3B30"/>
    <w:rsid w:val="7F291BA3"/>
    <w:rsid w:val="7FFFB39C"/>
    <w:rsid w:val="DB74BD3D"/>
    <w:rsid w:val="DF3D83E8"/>
    <w:rsid w:val="DFDFAA9D"/>
    <w:rsid w:val="E96E1A5F"/>
    <w:rsid w:val="EAFFA8B4"/>
    <w:rsid w:val="EC7BFC3D"/>
    <w:rsid w:val="FCFFA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4"/>
    <w:basedOn w:val="1"/>
    <w:next w:val="1"/>
    <w:autoRedefine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Hyperlink"/>
    <w:basedOn w:val="8"/>
    <w:qFormat/>
    <w:uiPriority w:val="0"/>
    <w:rPr>
      <w:color w:val="0000FF"/>
      <w:u w:val="single"/>
    </w:rPr>
  </w:style>
  <w:style w:type="character" w:customStyle="1" w:styleId="11">
    <w:name w:val="标题 1 Char"/>
    <w:link w:val="2"/>
    <w:qFormat/>
    <w:uiPriority w:val="0"/>
    <w:rPr>
      <w:b/>
      <w:kern w:val="44"/>
      <w:sz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1006</Words>
  <Characters>1153</Characters>
  <Lines>0</Lines>
  <Paragraphs>0</Paragraphs>
  <TotalTime>8</TotalTime>
  <ScaleCrop>false</ScaleCrop>
  <LinksUpToDate>false</LinksUpToDate>
  <CharactersWithSpaces>1168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2023-03-30T01:16:00Z</dcterms:created>
  <dc:creator>铁骨柔肠</dc:creator>
  <cp:lastModifiedBy>我五岁了(´∀｀)♡_</cp:lastModifiedBy>
  <cp:lastPrinted>2023-04-05T00:51:00Z</cp:lastPrinted>
  <dcterms:modified xsi:type="dcterms:W3CDTF">2026-04-03T01:57:04Z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2A2422E4767941348D6D41EE7990A606_13</vt:lpwstr>
  </property>
  <property fmtid="{D5CDD505-2E9C-101B-9397-08002B2CF9AE}" pid="4" name="KSOTemplateDocerSaveRecord">
    <vt:lpwstr>eyJoZGlkIjoiZmViZGU0ZWYyODIyMjRkZWQyN2JhODRkMjhkMzJkZWYiLCJ1c2VySWQiOiI2OTYwMjk1MTMifQ==</vt:lpwstr>
  </property>
</Properties>
</file>