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D656E">
      <w:pPr>
        <w:pStyle w:val="4"/>
        <w:spacing w:line="500" w:lineRule="exact"/>
        <w:rPr>
          <w:rFonts w:hint="eastAsia" w:ascii="黑体" w:hAnsi="黑体" w:eastAsia="黑体" w:cs="黑体"/>
          <w:b/>
          <w:bCs/>
          <w:szCs w:val="32"/>
          <w:lang w:val="en-US" w:eastAsia="zh-CN"/>
        </w:rPr>
      </w:pPr>
      <w:bookmarkStart w:id="0" w:name="_GoBack"/>
      <w:bookmarkEnd w:id="0"/>
      <w:r>
        <w:rPr>
          <w:rFonts w:hint="eastAsia" w:ascii="黑体" w:hAnsi="黑体" w:eastAsia="黑体" w:cs="黑体"/>
          <w:szCs w:val="32"/>
          <w:lang w:val="en-US" w:eastAsia="zh-CN"/>
        </w:rPr>
        <w:t>附件2</w:t>
      </w:r>
    </w:p>
    <w:p w14:paraId="3093A61D">
      <w:pPr>
        <w:pStyle w:val="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Times New Roman" w:cs="Times New Roman"/>
          <w:b/>
          <w:bCs/>
          <w:sz w:val="40"/>
          <w:szCs w:val="40"/>
        </w:rPr>
      </w:pPr>
      <w:r>
        <w:rPr>
          <w:rFonts w:hint="eastAsia" w:ascii="宋体" w:hAnsi="宋体" w:eastAsia="宋体" w:cs="宋体"/>
          <w:b/>
          <w:bCs/>
          <w:sz w:val="40"/>
          <w:szCs w:val="40"/>
          <w:lang w:val="en-US" w:eastAsia="zh-CN"/>
        </w:rPr>
        <w:t>面试考生须知</w:t>
      </w:r>
    </w:p>
    <w:p w14:paraId="3724DCCF">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cs="Times New Roman"/>
          <w:szCs w:val="32"/>
        </w:rPr>
      </w:pPr>
      <w:r>
        <w:rPr>
          <w:rFonts w:hint="default" w:ascii="仿宋_GB2312" w:hAnsi="Times New Roman" w:cs="Times New Roman"/>
          <w:szCs w:val="32"/>
          <w:lang w:val="en-US" w:eastAsia="zh-CN"/>
        </w:rPr>
        <w:t> </w:t>
      </w:r>
    </w:p>
    <w:p w14:paraId="4FCCF16C">
      <w:pPr>
        <w:pStyle w:val="4"/>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cs="Times New Roman"/>
          <w:szCs w:val="32"/>
          <w:lang w:val="en-US" w:eastAsia="zh-CN"/>
        </w:rPr>
      </w:pPr>
      <w:r>
        <w:rPr>
          <w:rFonts w:hint="eastAsia" w:ascii="仿宋_GB2312" w:hAnsi="Times New Roman" w:cs="Times New Roman"/>
          <w:szCs w:val="32"/>
          <w:highlight w:val="none"/>
          <w:lang w:val="en-US" w:eastAsia="zh-CN"/>
        </w:rPr>
        <w:t>考生应携带本人有效居民身份证原件参考。身份证原件丢失者可持临时身份证或公安机关出具的带本人照片的户籍证明参考（电子身份证、其他证件均不作进入考场的身份证明），在</w:t>
      </w:r>
      <w:r>
        <w:rPr>
          <w:rFonts w:hint="eastAsia" w:ascii="仿宋_GB2312" w:hAnsi="Times New Roman" w:cs="Times New Roman"/>
          <w:szCs w:val="32"/>
          <w:lang w:val="en-US" w:eastAsia="zh-CN"/>
        </w:rPr>
        <w:t>规定时间到达指定地点。超过时间仍未到达规定地点的，按弃权处理。</w:t>
      </w:r>
    </w:p>
    <w:p w14:paraId="65F8313D">
      <w:pPr>
        <w:pStyle w:val="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cs="Times New Roman"/>
          <w:szCs w:val="32"/>
          <w:lang w:val="en-US" w:eastAsia="zh-CN"/>
        </w:rPr>
      </w:pPr>
      <w:r>
        <w:rPr>
          <w:rFonts w:hint="default" w:ascii="仿宋_GB2312" w:hAnsi="Times New Roman" w:cs="Times New Roman"/>
          <w:szCs w:val="32"/>
          <w:lang w:val="en-US" w:eastAsia="zh-CN"/>
        </w:rPr>
        <w:t>2</w:t>
      </w:r>
      <w:r>
        <w:rPr>
          <w:rFonts w:hint="eastAsia" w:ascii="仿宋_GB2312" w:hAnsi="Times New Roman" w:cs="Times New Roman"/>
          <w:szCs w:val="32"/>
          <w:lang w:val="en-US" w:eastAsia="zh-CN"/>
        </w:rPr>
        <w:t>．考生应遵守考场封闭管理规定。进入考点即关闭手机等通讯工具及其他智能穿戴设备、具有存储信息功能的电子产品，与行李一并放置于候</w:t>
      </w:r>
      <w:r>
        <w:rPr>
          <w:rFonts w:hint="eastAsia" w:ascii="仿宋_GB2312" w:cs="Times New Roman"/>
          <w:szCs w:val="32"/>
          <w:lang w:val="en-US" w:eastAsia="zh-CN"/>
        </w:rPr>
        <w:t>考</w:t>
      </w:r>
      <w:r>
        <w:rPr>
          <w:rFonts w:hint="eastAsia" w:ascii="仿宋_GB2312" w:hAnsi="Times New Roman" w:cs="Times New Roman"/>
          <w:szCs w:val="32"/>
          <w:lang w:val="en-US" w:eastAsia="zh-CN"/>
        </w:rPr>
        <w:t>室</w:t>
      </w:r>
      <w:r>
        <w:rPr>
          <w:rFonts w:hint="eastAsia" w:ascii="仿宋_GB2312" w:cs="Times New Roman"/>
          <w:szCs w:val="32"/>
          <w:lang w:val="en-US" w:eastAsia="zh-CN"/>
        </w:rPr>
        <w:t>“物品存放处”</w:t>
      </w:r>
      <w:r>
        <w:rPr>
          <w:rFonts w:hint="eastAsia" w:ascii="仿宋_GB2312" w:hAnsi="Times New Roman" w:cs="Times New Roman"/>
          <w:szCs w:val="32"/>
          <w:lang w:val="en-US" w:eastAsia="zh-CN"/>
        </w:rPr>
        <w:t>。面试结束</w:t>
      </w:r>
      <w:r>
        <w:rPr>
          <w:rFonts w:hint="eastAsia" w:ascii="仿宋_GB2312" w:cs="Times New Roman"/>
          <w:szCs w:val="32"/>
          <w:lang w:val="en-US" w:eastAsia="zh-CN"/>
        </w:rPr>
        <w:t>后在候分室</w:t>
      </w:r>
      <w:r>
        <w:rPr>
          <w:rFonts w:hint="eastAsia" w:ascii="仿宋_GB2312" w:hAnsi="Times New Roman" w:cs="Times New Roman"/>
          <w:szCs w:val="32"/>
          <w:lang w:val="en-US" w:eastAsia="zh-CN"/>
        </w:rPr>
        <w:t>取回</w:t>
      </w:r>
      <w:r>
        <w:rPr>
          <w:rFonts w:hint="eastAsia" w:ascii="仿宋_GB2312" w:cs="Times New Roman"/>
          <w:szCs w:val="32"/>
          <w:lang w:val="en-US" w:eastAsia="zh-CN"/>
        </w:rPr>
        <w:t>，</w:t>
      </w:r>
      <w:r>
        <w:rPr>
          <w:rFonts w:hint="eastAsia" w:ascii="仿宋_GB2312" w:hAnsi="Times New Roman" w:cs="Times New Roman"/>
          <w:szCs w:val="32"/>
          <w:lang w:val="en-US" w:eastAsia="zh-CN"/>
        </w:rPr>
        <w:t>离场时</w:t>
      </w:r>
      <w:r>
        <w:rPr>
          <w:rFonts w:hint="eastAsia" w:ascii="仿宋_GB2312" w:cs="Times New Roman"/>
          <w:szCs w:val="32"/>
          <w:lang w:val="en-US" w:eastAsia="zh-CN"/>
        </w:rPr>
        <w:t>不要</w:t>
      </w:r>
      <w:r>
        <w:rPr>
          <w:rFonts w:hint="eastAsia" w:ascii="仿宋_GB2312" w:hAnsi="Times New Roman" w:cs="Times New Roman"/>
          <w:szCs w:val="32"/>
          <w:lang w:val="en-US" w:eastAsia="zh-CN"/>
        </w:rPr>
        <w:t>拿错。在面试过程中，发现身上有通讯工具或上述电子设备的考生，作面试违规处理（面试成绩记零分）。</w:t>
      </w:r>
    </w:p>
    <w:p w14:paraId="6DAB299F">
      <w:pPr>
        <w:pStyle w:val="4"/>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cs="Times New Roman"/>
          <w:szCs w:val="32"/>
        </w:rPr>
      </w:pPr>
      <w:r>
        <w:rPr>
          <w:rFonts w:hint="default" w:ascii="仿宋_GB2312" w:hAnsi="Times New Roman" w:cs="Times New Roman"/>
          <w:szCs w:val="32"/>
          <w:lang w:val="en-US" w:eastAsia="zh-CN"/>
        </w:rPr>
        <w:t>3</w:t>
      </w:r>
      <w:r>
        <w:rPr>
          <w:rFonts w:hint="eastAsia" w:ascii="仿宋_GB2312" w:hAnsi="Times New Roman" w:cs="Times New Roman"/>
          <w:szCs w:val="32"/>
          <w:lang w:val="en-US" w:eastAsia="zh-CN"/>
        </w:rPr>
        <w:t>．考生通过抽签确定岗位（学科）面试顺序、考生面试顺序。抽签后，考生不得交换面试顺序号，不得向他人透露面试顺序号信息。</w:t>
      </w:r>
    </w:p>
    <w:p w14:paraId="5EFDC4C7">
      <w:pPr>
        <w:pStyle w:val="4"/>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cs="Times New Roman"/>
          <w:szCs w:val="32"/>
        </w:rPr>
      </w:pPr>
      <w:r>
        <w:rPr>
          <w:rFonts w:hint="default" w:ascii="仿宋_GB2312" w:hAnsi="Times New Roman" w:cs="Times New Roman"/>
          <w:szCs w:val="32"/>
          <w:lang w:val="en-US" w:eastAsia="zh-CN"/>
        </w:rPr>
        <w:t>4</w:t>
      </w:r>
      <w:r>
        <w:rPr>
          <w:rFonts w:hint="eastAsia" w:ascii="仿宋_GB2312" w:hAnsi="Times New Roman" w:cs="Times New Roman"/>
          <w:szCs w:val="32"/>
          <w:lang w:val="en-US" w:eastAsia="zh-CN"/>
        </w:rPr>
        <w:t>．考生应服从统一管理，文明候考。不大声喧哗，不破坏卫生，不在场内抽烟、嚼槟榔，不擅自离开候考室。特殊情况（上卫生间）需经工作人员同意并陪同前往。</w:t>
      </w:r>
    </w:p>
    <w:p w14:paraId="256EBDB1">
      <w:pPr>
        <w:pStyle w:val="4"/>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cs="Times New Roman"/>
          <w:szCs w:val="32"/>
        </w:rPr>
      </w:pPr>
      <w:r>
        <w:rPr>
          <w:rFonts w:hint="default" w:ascii="仿宋_GB2312" w:hAnsi="Times New Roman" w:cs="Times New Roman"/>
          <w:szCs w:val="32"/>
          <w:lang w:val="en-US" w:eastAsia="zh-CN"/>
        </w:rPr>
        <w:t>5</w:t>
      </w:r>
      <w:r>
        <w:rPr>
          <w:rFonts w:hint="eastAsia" w:ascii="仿宋_GB2312" w:hAnsi="Times New Roman" w:cs="Times New Roman"/>
          <w:szCs w:val="32"/>
          <w:lang w:val="en-US" w:eastAsia="zh-CN"/>
        </w:rPr>
        <w:t>．考生应遵守面试纪律，文明应考。面试过程中，不在题签上做任何标记，不以任何方式向考官或考场内工作人员透露本人姓名、毕业学校、工作单位等个人信息。</w:t>
      </w:r>
    </w:p>
    <w:p w14:paraId="49DCE56E">
      <w:pPr>
        <w:pStyle w:val="4"/>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cs="Times New Roman"/>
          <w:szCs w:val="32"/>
        </w:rPr>
      </w:pPr>
      <w:r>
        <w:rPr>
          <w:rFonts w:hint="default" w:ascii="仿宋_GB2312" w:hAnsi="Times New Roman" w:cs="Times New Roman"/>
          <w:szCs w:val="32"/>
          <w:lang w:val="en-US" w:eastAsia="zh-CN"/>
        </w:rPr>
        <w:t>6</w:t>
      </w:r>
      <w:r>
        <w:rPr>
          <w:rFonts w:hint="eastAsia" w:ascii="仿宋_GB2312" w:hAnsi="Times New Roman" w:cs="Times New Roman"/>
          <w:szCs w:val="32"/>
          <w:lang w:val="en-US" w:eastAsia="zh-CN"/>
        </w:rPr>
        <w:t>．考生面试结束后，不得带走或损毁面试题签。到指定地点（候分室）等候本人面试成绩，须保持安静，不得泄露面试试题信息。得到成绩后须立即离场，不在考点内逗留。</w:t>
      </w:r>
    </w:p>
    <w:p w14:paraId="454C0C2E">
      <w:pPr>
        <w:pStyle w:val="4"/>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cs="Times New Roman"/>
          <w:szCs w:val="32"/>
          <w:lang w:val="en-US" w:eastAsia="zh-CN"/>
        </w:rPr>
      </w:pPr>
      <w:r>
        <w:rPr>
          <w:rFonts w:hint="default" w:ascii="仿宋_GB2312" w:hAnsi="Times New Roman" w:cs="Times New Roman"/>
          <w:szCs w:val="32"/>
          <w:lang w:val="en-US" w:eastAsia="zh-CN"/>
        </w:rPr>
        <w:t>7</w:t>
      </w:r>
      <w:r>
        <w:rPr>
          <w:rFonts w:hint="eastAsia" w:ascii="仿宋_GB2312" w:hAnsi="Times New Roman" w:cs="Times New Roman"/>
          <w:szCs w:val="32"/>
          <w:lang w:val="en-US" w:eastAsia="zh-CN"/>
        </w:rPr>
        <w:t>．考生不得做违反考试公平公正原则的其他事情。</w:t>
      </w:r>
    </w:p>
    <w:p w14:paraId="280FD19D">
      <w:pPr>
        <w:pStyle w:val="4"/>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cs="Times New Roman"/>
          <w:szCs w:val="32"/>
          <w:lang w:val="en-US" w:eastAsia="zh-CN"/>
        </w:rPr>
      </w:pPr>
      <w:r>
        <w:rPr>
          <w:rFonts w:hint="eastAsia" w:ascii="仿宋_GB2312" w:hAnsi="Times New Roman" w:cs="Times New Roman"/>
          <w:szCs w:val="32"/>
          <w:lang w:val="en-US" w:eastAsia="zh-CN"/>
        </w:rPr>
        <w:t>8. 参考人员有下列情形之一的，取消其面试资格或面试成绩作无效处理：</w:t>
      </w:r>
    </w:p>
    <w:p w14:paraId="5DD0061F">
      <w:pPr>
        <w:keepNext w:val="0"/>
        <w:keepLines w:val="0"/>
        <w:pageBreakBefore w:val="0"/>
        <w:widowControl w:val="0"/>
        <w:tabs>
          <w:tab w:val="left" w:pos="720"/>
        </w:tabs>
        <w:kinsoku/>
        <w:wordWrap/>
        <w:overflowPunct/>
        <w:topLinePunct w:val="0"/>
        <w:autoSpaceDE/>
        <w:autoSpaceDN/>
        <w:bidi w:val="0"/>
        <w:adjustRightInd/>
        <w:snapToGrid w:val="0"/>
        <w:spacing w:line="460" w:lineRule="exact"/>
        <w:ind w:left="420" w:leftChars="200" w:right="435" w:rightChars="207" w:firstLine="640" w:firstLineChars="200"/>
        <w:jc w:val="both"/>
        <w:textAlignment w:val="auto"/>
        <w:rPr>
          <w:rFonts w:hint="eastAsia" w:ascii="仿宋_GB2312" w:eastAsia="仿宋_GB2312"/>
          <w:b w:val="0"/>
          <w:bCs w:val="0"/>
          <w:sz w:val="32"/>
          <w:szCs w:val="32"/>
        </w:rPr>
      </w:pP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扰乱面试考场及有关面试工作场所秩序的；</w:t>
      </w:r>
    </w:p>
    <w:p w14:paraId="125A4138">
      <w:pPr>
        <w:keepNext w:val="0"/>
        <w:keepLines w:val="0"/>
        <w:pageBreakBefore w:val="0"/>
        <w:widowControl w:val="0"/>
        <w:tabs>
          <w:tab w:val="left" w:pos="720"/>
        </w:tabs>
        <w:kinsoku/>
        <w:wordWrap/>
        <w:overflowPunct/>
        <w:topLinePunct w:val="0"/>
        <w:autoSpaceDE/>
        <w:autoSpaceDN/>
        <w:bidi w:val="0"/>
        <w:adjustRightInd/>
        <w:snapToGrid w:val="0"/>
        <w:spacing w:line="460" w:lineRule="exact"/>
        <w:ind w:left="420" w:leftChars="200" w:right="435" w:rightChars="207" w:firstLine="640" w:firstLineChars="200"/>
        <w:jc w:val="both"/>
        <w:textAlignment w:val="auto"/>
        <w:rPr>
          <w:rFonts w:hint="eastAsia" w:ascii="仿宋_GB2312" w:eastAsia="仿宋_GB2312"/>
          <w:b w:val="0"/>
          <w:bCs w:val="0"/>
          <w:sz w:val="32"/>
          <w:szCs w:val="32"/>
        </w:rPr>
      </w:pP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伪造证件、证明等以取得面试资格的；</w:t>
      </w:r>
    </w:p>
    <w:p w14:paraId="0B1B609D">
      <w:pPr>
        <w:keepNext w:val="0"/>
        <w:keepLines w:val="0"/>
        <w:pageBreakBefore w:val="0"/>
        <w:widowControl w:val="0"/>
        <w:tabs>
          <w:tab w:val="left" w:pos="720"/>
        </w:tabs>
        <w:kinsoku/>
        <w:wordWrap/>
        <w:overflowPunct/>
        <w:topLinePunct w:val="0"/>
        <w:autoSpaceDE/>
        <w:autoSpaceDN/>
        <w:bidi w:val="0"/>
        <w:adjustRightInd/>
        <w:snapToGrid w:val="0"/>
        <w:spacing w:line="460" w:lineRule="exact"/>
        <w:ind w:left="420" w:leftChars="200" w:right="435" w:rightChars="207" w:firstLine="640" w:firstLineChars="200"/>
        <w:jc w:val="both"/>
        <w:textAlignment w:val="auto"/>
        <w:rPr>
          <w:rFonts w:hint="eastAsia" w:ascii="仿宋_GB2312" w:eastAsia="仿宋_GB2312"/>
          <w:b w:val="0"/>
          <w:bCs w:val="0"/>
          <w:sz w:val="32"/>
          <w:szCs w:val="32"/>
        </w:rPr>
      </w:pP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由他人代</w:t>
      </w:r>
      <w:r>
        <w:rPr>
          <w:rFonts w:hint="eastAsia" w:ascii="仿宋_GB2312" w:eastAsia="仿宋_GB2312"/>
          <w:b w:val="0"/>
          <w:bCs w:val="0"/>
          <w:sz w:val="32"/>
          <w:szCs w:val="32"/>
          <w:lang w:val="en-US" w:eastAsia="zh-CN"/>
        </w:rPr>
        <w:t>面试</w:t>
      </w:r>
      <w:r>
        <w:rPr>
          <w:rFonts w:hint="eastAsia" w:ascii="仿宋_GB2312" w:eastAsia="仿宋_GB2312"/>
          <w:b w:val="0"/>
          <w:bCs w:val="0"/>
          <w:sz w:val="32"/>
          <w:szCs w:val="32"/>
        </w:rPr>
        <w:t>或代他人面试的；</w:t>
      </w:r>
    </w:p>
    <w:p w14:paraId="097B8171">
      <w:pPr>
        <w:keepNext w:val="0"/>
        <w:keepLines w:val="0"/>
        <w:pageBreakBefore w:val="0"/>
        <w:widowControl w:val="0"/>
        <w:tabs>
          <w:tab w:val="left" w:pos="720"/>
        </w:tabs>
        <w:kinsoku/>
        <w:wordWrap/>
        <w:overflowPunct/>
        <w:topLinePunct w:val="0"/>
        <w:autoSpaceDE/>
        <w:autoSpaceDN/>
        <w:bidi w:val="0"/>
        <w:adjustRightInd/>
        <w:snapToGrid w:val="0"/>
        <w:spacing w:line="460" w:lineRule="exact"/>
        <w:ind w:left="420" w:leftChars="200" w:right="435" w:rightChars="207" w:firstLine="640" w:firstLineChars="200"/>
        <w:jc w:val="both"/>
        <w:textAlignment w:val="auto"/>
        <w:rPr>
          <w:rFonts w:hint="eastAsia" w:ascii="仿宋_GB2312" w:eastAsia="仿宋_GB2312"/>
          <w:b w:val="0"/>
          <w:bCs w:val="0"/>
          <w:sz w:val="32"/>
          <w:szCs w:val="32"/>
        </w:rPr>
      </w:pP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4）</w:t>
      </w:r>
      <w:r>
        <w:rPr>
          <w:rFonts w:hint="eastAsia" w:ascii="仿宋_GB2312" w:eastAsia="仿宋_GB2312"/>
          <w:b w:val="0"/>
          <w:bCs w:val="0"/>
          <w:spacing w:val="-6"/>
          <w:sz w:val="32"/>
          <w:szCs w:val="32"/>
        </w:rPr>
        <w:t>有意将试题内容泄露给候考人员的；</w:t>
      </w:r>
    </w:p>
    <w:p w14:paraId="077F4D19">
      <w:pPr>
        <w:keepNext w:val="0"/>
        <w:keepLines w:val="0"/>
        <w:pageBreakBefore w:val="0"/>
        <w:widowControl w:val="0"/>
        <w:tabs>
          <w:tab w:val="left" w:pos="720"/>
        </w:tabs>
        <w:kinsoku/>
        <w:wordWrap/>
        <w:overflowPunct/>
        <w:topLinePunct w:val="0"/>
        <w:autoSpaceDE/>
        <w:autoSpaceDN/>
        <w:bidi w:val="0"/>
        <w:adjustRightInd/>
        <w:snapToGrid w:val="0"/>
        <w:spacing w:line="460" w:lineRule="exact"/>
        <w:ind w:left="420" w:leftChars="200" w:right="435" w:rightChars="207" w:firstLine="640" w:firstLineChars="200"/>
        <w:jc w:val="both"/>
        <w:textAlignment w:val="auto"/>
        <w:rPr>
          <w:rFonts w:hint="eastAsia" w:ascii="仿宋_GB2312" w:eastAsia="仿宋_GB2312"/>
          <w:b w:val="0"/>
          <w:bCs w:val="0"/>
          <w:sz w:val="32"/>
          <w:szCs w:val="32"/>
        </w:rPr>
      </w:pP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有其它违纪舞弊行为的。</w:t>
      </w:r>
    </w:p>
    <w:p w14:paraId="7301F3B3">
      <w:pPr>
        <w:pStyle w:val="4"/>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Times New Roman" w:cs="Times New Roman"/>
          <w:color w:val="auto"/>
          <w:szCs w:val="32"/>
          <w:lang w:val="en-US"/>
        </w:rPr>
      </w:pPr>
      <w:r>
        <w:rPr>
          <w:rFonts w:hint="eastAsia" w:ascii="仿宋_GB2312" w:hAnsi="Times New Roman" w:cs="Times New Roman"/>
          <w:color w:val="auto"/>
          <w:szCs w:val="32"/>
          <w:lang w:val="en-US" w:eastAsia="zh-CN"/>
        </w:rPr>
        <w:t>如有违反以上规定，视情节轻重，取消违规考生本次考试资格或宣布本次考试成绩无效，并按考试相关纪律进行处理，同时，纳入凤凰县人事考试考生诚信违约黑名单，5年内不得参加凤凰县组织的各类人事招聘（引进）考试。</w:t>
      </w:r>
    </w:p>
    <w:p w14:paraId="242AF4B4">
      <w:pPr>
        <w:pStyle w:val="4"/>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Times New Roman" w:cs="Times New Roman"/>
          <w:szCs w:val="32"/>
          <w:lang w:val="en-US" w:eastAsia="zh-CN"/>
        </w:rPr>
      </w:pPr>
    </w:p>
    <w:p w14:paraId="719F06D8">
      <w:pPr>
        <w:pStyle w:val="4"/>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cs="Times New Roman"/>
          <w:szCs w:val="32"/>
          <w:lang w:val="en-US" w:eastAsia="zh-CN"/>
        </w:rPr>
      </w:pPr>
    </w:p>
    <w:p w14:paraId="7F71AAC5">
      <w:pPr>
        <w:pStyle w:val="4"/>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cs="Times New Roman"/>
          <w:szCs w:val="32"/>
          <w:lang w:val="en-US" w:eastAsia="zh-CN"/>
        </w:rPr>
      </w:pPr>
    </w:p>
    <w:p w14:paraId="66ACFD99">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考生承诺：</w:t>
      </w:r>
    </w:p>
    <w:p w14:paraId="5B5F573C">
      <w:pPr>
        <w:pStyle w:val="4"/>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cs="Times New Roman"/>
          <w:szCs w:val="32"/>
          <w:lang w:val="en-US" w:eastAsia="zh-CN"/>
        </w:rPr>
      </w:pPr>
    </w:p>
    <w:p w14:paraId="77617717">
      <w:pPr>
        <w:pStyle w:val="4"/>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Times New Roman" w:cs="Times New Roman"/>
          <w:szCs w:val="32"/>
          <w:lang w:val="en-US"/>
        </w:rPr>
      </w:pPr>
      <w:r>
        <w:rPr>
          <w:rFonts w:hint="eastAsia" w:ascii="仿宋_GB2312" w:hAnsi="Times New Roman" w:cs="Times New Roman"/>
          <w:szCs w:val="32"/>
          <w:lang w:val="en-US" w:eastAsia="zh-CN"/>
        </w:rPr>
        <w:t>本人已知悉以上规定，本人承诺遵守本次面试的纪律要求，服从面试现场工作人员的管理，诚实守信，为公平公正的人事考试做好示范。如违反以上规定，自愿接受组考部门的处理。</w:t>
      </w:r>
    </w:p>
    <w:p w14:paraId="5E47C6AA">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cs="Times New Roman"/>
          <w:szCs w:val="32"/>
        </w:rPr>
      </w:pPr>
    </w:p>
    <w:p w14:paraId="23275D2B">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cs="Times New Roman"/>
          <w:szCs w:val="32"/>
          <w:lang w:val="en-US" w:eastAsia="zh-CN"/>
        </w:rPr>
      </w:pPr>
      <w:r>
        <w:rPr>
          <w:rFonts w:hint="default" w:ascii="仿宋_GB2312" w:hAnsi="Times New Roman" w:cs="Times New Roman"/>
          <w:szCs w:val="32"/>
          <w:lang w:val="en-US" w:eastAsia="zh-CN"/>
        </w:rPr>
        <w:t> </w:t>
      </w:r>
    </w:p>
    <w:p w14:paraId="5DA372BC">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cs="Times New Roman"/>
          <w:szCs w:val="32"/>
          <w:lang w:val="en-US" w:eastAsia="zh-CN"/>
        </w:rPr>
      </w:pPr>
    </w:p>
    <w:p w14:paraId="4B448560">
      <w:pPr>
        <w:pStyle w:val="4"/>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default" w:ascii="仿宋_GB2312" w:hAnsi="Times New Roman" w:cs="Times New Roman"/>
          <w:szCs w:val="32"/>
          <w:u w:val="single"/>
          <w:lang w:val="en-US"/>
        </w:rPr>
      </w:pPr>
      <w:r>
        <w:rPr>
          <w:rFonts w:hint="eastAsia" w:ascii="仿宋_GB2312" w:hAnsi="Times New Roman" w:cs="Times New Roman"/>
          <w:szCs w:val="32"/>
          <w:lang w:val="en-US" w:eastAsia="zh-CN"/>
        </w:rPr>
        <w:t>考生签名：</w:t>
      </w:r>
      <w:r>
        <w:rPr>
          <w:rFonts w:hint="eastAsia" w:ascii="仿宋_GB2312" w:hAnsi="Times New Roman" w:cs="Times New Roman"/>
          <w:szCs w:val="32"/>
          <w:u w:val="single"/>
          <w:lang w:val="en-US" w:eastAsia="zh-CN"/>
        </w:rPr>
        <w:t xml:space="preserve">                     </w:t>
      </w:r>
    </w:p>
    <w:p w14:paraId="24B45EF7">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cs="Times New Roman"/>
          <w:szCs w:val="32"/>
        </w:rPr>
      </w:pPr>
      <w:r>
        <w:rPr>
          <w:rFonts w:hint="eastAsia" w:ascii="仿宋_GB2312" w:hAnsi="Times New Roman" w:cs="Times New Roman"/>
          <w:szCs w:val="32"/>
          <w:lang w:val="en-US" w:eastAsia="zh-CN"/>
        </w:rPr>
        <w:t>                                                 </w:t>
      </w:r>
    </w:p>
    <w:p w14:paraId="05B89802">
      <w:pPr>
        <w:pStyle w:val="4"/>
        <w:keepNext w:val="0"/>
        <w:keepLines w:val="0"/>
        <w:pageBreakBefore w:val="0"/>
        <w:widowControl w:val="0"/>
        <w:kinsoku/>
        <w:wordWrap/>
        <w:overflowPunct/>
        <w:topLinePunct w:val="0"/>
        <w:autoSpaceDE/>
        <w:autoSpaceDN/>
        <w:bidi w:val="0"/>
        <w:adjustRightInd/>
        <w:snapToGrid/>
        <w:spacing w:line="440" w:lineRule="exact"/>
        <w:ind w:firstLine="5120" w:firstLineChars="1600"/>
        <w:textAlignment w:val="auto"/>
        <w:rPr>
          <w:rFonts w:hint="eastAsia" w:ascii="仿宋_GB2312" w:hAnsi="Times New Roman" w:cs="Times New Roman"/>
          <w:szCs w:val="32"/>
        </w:rPr>
      </w:pPr>
      <w:r>
        <w:rPr>
          <w:rFonts w:hint="default" w:ascii="仿宋_GB2312" w:hAnsi="Times New Roman" w:cs="Times New Roman"/>
          <w:szCs w:val="32"/>
          <w:lang w:val="en-US" w:eastAsia="zh-CN"/>
        </w:rPr>
        <w:t>202</w:t>
      </w:r>
      <w:r>
        <w:rPr>
          <w:rFonts w:hint="eastAsia" w:ascii="仿宋_GB2312" w:cs="Times New Roman"/>
          <w:szCs w:val="32"/>
          <w:lang w:val="en-US" w:eastAsia="zh-CN"/>
        </w:rPr>
        <w:t>6</w:t>
      </w:r>
      <w:r>
        <w:rPr>
          <w:rFonts w:hint="eastAsia" w:ascii="仿宋_GB2312" w:hAnsi="Times New Roman" w:cs="Times New Roman"/>
          <w:szCs w:val="32"/>
          <w:lang w:val="en-US" w:eastAsia="zh-CN"/>
        </w:rPr>
        <w:t>年</w:t>
      </w:r>
      <w:r>
        <w:rPr>
          <w:rFonts w:hint="eastAsia" w:ascii="仿宋_GB2312" w:cs="Times New Roman"/>
          <w:szCs w:val="32"/>
          <w:lang w:val="en-US" w:eastAsia="zh-CN"/>
        </w:rPr>
        <w:t>4</w:t>
      </w:r>
      <w:r>
        <w:rPr>
          <w:rFonts w:hint="eastAsia" w:ascii="仿宋_GB2312" w:hAnsi="Times New Roman" w:cs="Times New Roman"/>
          <w:szCs w:val="32"/>
          <w:lang w:val="en-US" w:eastAsia="zh-CN"/>
        </w:rPr>
        <w:t>月</w:t>
      </w:r>
      <w:r>
        <w:rPr>
          <w:rFonts w:hint="eastAsia" w:ascii="仿宋_GB2312" w:cs="Times New Roman"/>
          <w:szCs w:val="32"/>
          <w:lang w:val="en-US" w:eastAsia="zh-CN"/>
        </w:rPr>
        <w:t>12</w:t>
      </w:r>
      <w:r>
        <w:rPr>
          <w:rFonts w:hint="eastAsia" w:ascii="仿宋_GB2312" w:hAnsi="Times New Roman" w:cs="Times New Roman"/>
          <w:szCs w:val="32"/>
          <w:lang w:val="en-US" w:eastAsia="zh-CN"/>
        </w:rPr>
        <w:t>日</w:t>
      </w:r>
    </w:p>
    <w:p w14:paraId="4BD7A460">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cs="Times New Roman"/>
          <w:szCs w:val="32"/>
        </w:rPr>
      </w:pPr>
    </w:p>
    <w:p w14:paraId="7A3DAD6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C059">
    <w:panose1 w:val="00000500000000000000"/>
    <w:charset w:val="00"/>
    <w:family w:val="auto"/>
    <w:pitch w:val="default"/>
    <w:sig w:usb0="00000287" w:usb1="00000800" w:usb2="00000000" w:usb3="00000000" w:csb0="6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E6E4F"/>
    <w:multiLevelType w:val="singleLevel"/>
    <w:tmpl w:val="F96E6E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B7FF7"/>
    <w:rsid w:val="1E340E1B"/>
    <w:rsid w:val="52D83818"/>
    <w:rsid w:val="621F69D9"/>
    <w:rsid w:val="7C5FF577"/>
    <w:rsid w:val="7CCE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880</Words>
  <Characters>933</Characters>
  <Lines>0</Lines>
  <Paragraphs>0</Paragraphs>
  <TotalTime>3</TotalTime>
  <ScaleCrop>false</ScaleCrop>
  <LinksUpToDate>false</LinksUpToDate>
  <CharactersWithSpaces>955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2025-03-08T13:27:00Z</dcterms:created>
  <dc:creator>lenovo</dc:creator>
  <cp:lastModifiedBy>大西柚～</cp:lastModifiedBy>
  <cp:lastPrinted>2026-04-08T09:00:00Z</cp:lastPrinted>
  <dcterms:modified xsi:type="dcterms:W3CDTF">2026-04-08T19:00:46Z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eyJoZGlkIjoiZDE4ODI1ZGQ0YjAzYzU0NzI0ZjQ4NWQ5OGZmNzMwYjMiLCJ1c2VySWQiOiI4MjA5Nzk1MTUifQ==</vt:lpwstr>
  </property>
  <property fmtid="{D5CDD505-2E9C-101B-9397-08002B2CF9AE}" pid="4" name="ICV">
    <vt:lpwstr>716C2A8085FC43F45E35D669A625E655_43</vt:lpwstr>
  </property>
</Properties>
</file>