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2</w:t>
      </w:r>
    </w:p>
    <w:p w14:paraId="735D9339">
      <w:pPr>
        <w:pStyle w:val="2"/>
        <w:spacing w:line="360" w:lineRule="exact"/>
        <w:ind w:firstLine="568" w:firstLineChars="149"/>
        <w:jc w:val="center"/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本溪市</w:t>
      </w:r>
      <w:r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  <w:t>高级中学附属学校（高中部）</w:t>
      </w:r>
    </w:p>
    <w:p w14:paraId="68F76382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  <w:t>校园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  <w:t>招聘教师</w:t>
      </w:r>
      <w:r>
        <w:rPr>
          <w:rFonts w:hint="eastAsia" w:asciiTheme="majorEastAsia" w:hAnsiTheme="majorEastAsia" w:eastAsiaTheme="majorEastAsia"/>
          <w:sz w:val="38"/>
          <w:szCs w:val="38"/>
        </w:rPr>
        <w:t>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6A16E9D"/>
    <w:rsid w:val="4DC72DDC"/>
    <w:rsid w:val="5CD41EE0"/>
    <w:rsid w:val="67AF6DF5"/>
    <w:rsid w:val="68E11149"/>
    <w:rsid w:val="6AFA44CD"/>
    <w:rsid w:val="6E3F209B"/>
    <w:rsid w:val="73155D5C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268</Words>
  <Characters>268</Characters>
  <Lines>2</Lines>
  <Paragraphs>1</Paragraphs>
  <TotalTime>3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牛轰轰。</cp:lastModifiedBy>
  <cp:lastPrinted>2025-04-02T08:51:00Z</cp:lastPrinted>
  <dcterms:modified xsi:type="dcterms:W3CDTF">2026-02-26T06:32:57Z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eyJoZGlkIjoiYWNhZjliNTVkNjM3ZDhjNzYwYmNkOGFkYzczMmZkY2UiLCJ1c2VySWQiOiIzMDY3MzE3NDMifQ==</vt:lpwstr>
  </property>
  <property fmtid="{D5CDD505-2E9C-101B-9397-08002B2CF9AE}" pid="4" name="ICV">
    <vt:lpwstr>942ECB5AD0304CD58B9DD2125DDA458C_12</vt:lpwstr>
  </property>
</Properties>
</file>