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7DB3C">
      <w:pPr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eastAsia="仿宋_GB2312" w:cs="Times New Roman"/>
          <w:sz w:val="32"/>
          <w:szCs w:val="32"/>
          <w:lang w:val="en-US" w:eastAsia="zh-CN"/>
        </w:rPr>
        <w:t>附件3</w:t>
      </w:r>
    </w:p>
    <w:p w14:paraId="5A3127AE">
      <w:pPr>
        <w:spacing w:line="58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/>
          <w:sz w:val="44"/>
          <w:szCs w:val="44"/>
        </w:rPr>
        <w:t>年白山市事业单位公开招聘</w:t>
      </w:r>
    </w:p>
    <w:p w14:paraId="7F003DDF">
      <w:pPr>
        <w:spacing w:line="58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工作人员考试大纲</w:t>
      </w:r>
    </w:p>
    <w:p w14:paraId="236B6FB2">
      <w:pPr>
        <w:rPr>
          <w:rFonts w:eastAsia="华文中宋"/>
          <w:b/>
          <w:sz w:val="44"/>
          <w:szCs w:val="44"/>
        </w:rPr>
      </w:pPr>
    </w:p>
    <w:p w14:paraId="5F245E5C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  根据白山市事业单位公开招聘工作人员笔试工作需要，结合公开招聘岗位特点，拟定白山市事业单位公开招聘工作人员考试大纲。此大纲涵盖的内容为纲领性内容，仅为考生复习提供一定的参考和借鉴。</w:t>
      </w:r>
    </w:p>
    <w:p w14:paraId="16B875CD">
      <w:pPr>
        <w:rPr>
          <w:rFonts w:ascii="黑体" w:hAns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一、考试科目</w:t>
      </w:r>
    </w:p>
    <w:p w14:paraId="4B24916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综合岗位的考试科目设定为《通用知识》，专业岗位的考试科目设定为《专业基础知识》。</w:t>
      </w:r>
    </w:p>
    <w:p w14:paraId="656EEF3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二、考试时限</w:t>
      </w:r>
    </w:p>
    <w:p w14:paraId="4E194A0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时限为</w:t>
      </w:r>
      <w:r>
        <w:rPr>
          <w:rFonts w:eastAsia="仿宋_GB2312"/>
          <w:sz w:val="32"/>
          <w:szCs w:val="32"/>
        </w:rPr>
        <w:t>90</w:t>
      </w:r>
      <w:r>
        <w:rPr>
          <w:rFonts w:hint="eastAsia" w:eastAsia="仿宋_GB2312"/>
          <w:sz w:val="32"/>
          <w:szCs w:val="32"/>
        </w:rPr>
        <w:t>分钟或</w:t>
      </w:r>
      <w:r>
        <w:rPr>
          <w:rFonts w:eastAsia="仿宋_GB2312"/>
          <w:sz w:val="32"/>
          <w:szCs w:val="32"/>
        </w:rPr>
        <w:t>120</w:t>
      </w:r>
      <w:r>
        <w:rPr>
          <w:rFonts w:hint="eastAsia" w:eastAsia="仿宋_GB2312"/>
          <w:sz w:val="32"/>
          <w:szCs w:val="32"/>
        </w:rPr>
        <w:t>分钟，满分</w:t>
      </w:r>
      <w:r>
        <w:rPr>
          <w:rFonts w:eastAsia="仿宋_GB2312"/>
          <w:sz w:val="32"/>
          <w:szCs w:val="32"/>
        </w:rPr>
        <w:t>100</w:t>
      </w:r>
      <w:r>
        <w:rPr>
          <w:rFonts w:hint="eastAsia" w:eastAsia="仿宋_GB2312"/>
          <w:sz w:val="32"/>
          <w:szCs w:val="32"/>
        </w:rPr>
        <w:t>分。</w:t>
      </w:r>
    </w:p>
    <w:p w14:paraId="01ACBB4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三、考试形式</w:t>
      </w:r>
    </w:p>
    <w:p w14:paraId="5A792941">
      <w:pPr>
        <w:ind w:firstLine="58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采用闭卷、全客观的形式。客观化试题答案必须按照相关要求填涂或填写在答题卡（纸）相应位置上。</w:t>
      </w:r>
    </w:p>
    <w:p w14:paraId="6A94B533">
      <w:pPr>
        <w:ind w:firstLine="58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客观化试题题型为单项选择题、多项选择题、判断题等。</w:t>
      </w:r>
    </w:p>
    <w:p w14:paraId="7BB0F228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四、《通用知识》考试参考内容</w:t>
      </w:r>
    </w:p>
    <w:p w14:paraId="123AFF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（一）政治</w:t>
      </w:r>
    </w:p>
    <w:p w14:paraId="3DCF835F">
      <w:pPr>
        <w:tabs>
          <w:tab w:val="left" w:pos="1134"/>
        </w:tabs>
        <w:ind w:firstLine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1．马克思主义基本原理。科学的世界观和方法论、物质和意识、唯物辩证法、辩证唯物主义认识论、唯物主义的社会历史观、商品与货币、资本理论等。</w:t>
      </w:r>
    </w:p>
    <w:p w14:paraId="62F942C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．毛泽东思想。毛泽东思想的形成和发展、历史地位以及毛泽东思想活的灵魂。</w:t>
      </w:r>
    </w:p>
    <w:p w14:paraId="40E0553D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．中国特色社会主义理论体系。邓小平理论、“三个代表”重要思想、科学发展观、习近平新时代中国特色社会主义思想等。</w:t>
      </w:r>
    </w:p>
    <w:p w14:paraId="79478271">
      <w:pPr>
        <w:rPr>
          <w:rFonts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（二）法律</w:t>
      </w:r>
    </w:p>
    <w:p w14:paraId="035CFBD7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．法学基本理论。基本概念、法律的制定与实施、依法治国的理论与实践等。</w:t>
      </w:r>
    </w:p>
    <w:p w14:paraId="5DDA9BC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．宪法。宪法的地位和作用、国家的基本制度、公民的基本权利和义务等。</w:t>
      </w:r>
    </w:p>
    <w:p w14:paraId="7F95D268">
      <w:pPr>
        <w:tabs>
          <w:tab w:val="left" w:pos="1134"/>
        </w:tabs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3</w:t>
      </w:r>
      <w:r>
        <w:rPr>
          <w:rFonts w:hint="eastAsia" w:eastAsia="仿宋_GB2312"/>
          <w:sz w:val="32"/>
          <w:szCs w:val="32"/>
        </w:rPr>
        <w:t>．有关部门法。</w:t>
      </w:r>
      <w:r>
        <w:rPr>
          <w:rFonts w:hint="eastAsia" w:eastAsia="仿宋_GB2312"/>
          <w:bCs/>
          <w:sz w:val="32"/>
          <w:szCs w:val="32"/>
        </w:rPr>
        <w:t>行政法、刑法、民法、经济法、社会法等。</w:t>
      </w:r>
    </w:p>
    <w:p w14:paraId="5DF50F65">
      <w:pPr>
        <w:rPr>
          <w:rFonts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（三）时事政治与国情、省情</w:t>
      </w:r>
    </w:p>
    <w:p w14:paraId="39BCF9D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．时事政治。近一年来的国际、国内重大时事、重大会议、政治事件、社会热点问题等。</w:t>
      </w:r>
    </w:p>
    <w:p w14:paraId="79B0736F">
      <w:pPr>
        <w:tabs>
          <w:tab w:val="left" w:pos="1134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．国情党史。中国国情基本知识、中国共产党的历史和党的建设理论、党内法规制度等。</w:t>
      </w:r>
    </w:p>
    <w:p w14:paraId="122C6F5C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3</w:t>
      </w:r>
      <w:r>
        <w:rPr>
          <w:rFonts w:hint="eastAsia" w:eastAsia="仿宋_GB2312"/>
          <w:sz w:val="32"/>
          <w:szCs w:val="32"/>
        </w:rPr>
        <w:t>．省情。吉林省经济、政治、文化及社会发展的基本情况。</w:t>
      </w:r>
    </w:p>
    <w:p w14:paraId="5BBEBBED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（四）常识判断</w:t>
      </w:r>
    </w:p>
    <w:p w14:paraId="1BE4AA2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．百科常识。涉及自然、历史、人文、科技、生活、安全、文学常识等百科知识。</w:t>
      </w:r>
    </w:p>
    <w:p w14:paraId="3D9314F7">
      <w:pPr>
        <w:tabs>
          <w:tab w:val="left" w:pos="567"/>
          <w:tab w:val="left" w:pos="1134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．判断推理。依据基本常识和基本经验，对常见现象或事物进行分析、归纳、推理。</w:t>
      </w:r>
    </w:p>
    <w:p w14:paraId="31630644">
      <w:pPr>
        <w:rPr>
          <w:rFonts w:hint="eastAsia"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（五）实用写作</w:t>
      </w:r>
    </w:p>
    <w:p w14:paraId="3D2F53A4">
      <w:pPr>
        <w:rPr>
          <w:rFonts w:hint="eastAsia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1</w:t>
      </w:r>
      <w:bookmarkStart w:id="0" w:name="OLE_LINK5"/>
      <w:bookmarkStart w:id="1" w:name="OLE_LINK6"/>
      <w:r>
        <w:rPr>
          <w:rFonts w:hint="eastAsia" w:eastAsia="仿宋_GB2312"/>
          <w:sz w:val="32"/>
          <w:szCs w:val="32"/>
        </w:rPr>
        <w:t>．</w:t>
      </w:r>
      <w:bookmarkEnd w:id="0"/>
      <w:bookmarkEnd w:id="1"/>
      <w:r>
        <w:rPr>
          <w:rFonts w:hint="eastAsia" w:eastAsia="仿宋_GB2312"/>
          <w:sz w:val="32"/>
          <w:szCs w:val="32"/>
        </w:rPr>
        <w:t>写作基础知识。写作基本要求、行文规则、公文的特点与功能、公文的种类、公文的文体与格式等。</w:t>
      </w:r>
    </w:p>
    <w:p w14:paraId="019BF6AF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．写作。规范性、事务性公文写作、议论文写作等。</w:t>
      </w:r>
    </w:p>
    <w:p w14:paraId="7F5E5A1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（六）其他</w:t>
      </w:r>
    </w:p>
    <w:p w14:paraId="1E0B26A1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与事业单位相关的法律、法规、制度及从业人员所应具备的职业道德、专业素质、从业背景知识等。</w:t>
      </w:r>
    </w:p>
    <w:p w14:paraId="320B6EB7">
      <w:pPr>
        <w:widowControl/>
        <w:ind w:firstLine="60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五、《专业基础知识》考试参考内容</w:t>
      </w:r>
    </w:p>
    <w:p w14:paraId="3676286F">
      <w:pPr>
        <w:widowControl/>
        <w:ind w:firstLine="604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/>
          <w:sz w:val="32"/>
          <w:szCs w:val="32"/>
        </w:rPr>
        <w:t>专业基础知识分为教育基础知识、幼教基础知识、医学基础知识和护理基础知识。</w:t>
      </w:r>
    </w:p>
    <w:p w14:paraId="6FC0E57A">
      <w:pPr>
        <w:widowControl/>
        <w:ind w:firstLine="604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（一）教育基础知识、幼教基础知识</w:t>
      </w:r>
    </w:p>
    <w:p w14:paraId="2D1BD38F">
      <w:pPr>
        <w:widowControl/>
        <w:ind w:firstLine="60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教育学、心理学、教育教学管理、教育法律法规。</w:t>
      </w:r>
    </w:p>
    <w:p w14:paraId="5C9EB7EB">
      <w:pPr>
        <w:widowControl/>
        <w:ind w:firstLine="604" w:firstLineChars="200"/>
        <w:rPr>
          <w:rFonts w:hint="eastAsia" w:ascii="楷体_GB2312" w:hAnsi="仿宋" w:eastAsia="楷体_GB2312" w:cs="宋体"/>
          <w:sz w:val="32"/>
          <w:szCs w:val="32"/>
        </w:rPr>
      </w:pPr>
      <w:r>
        <w:rPr>
          <w:rFonts w:hint="eastAsia" w:ascii="楷体_GB2312" w:hAnsi="仿宋" w:eastAsia="楷体_GB2312" w:cs="宋体"/>
          <w:sz w:val="32"/>
          <w:szCs w:val="32"/>
        </w:rPr>
        <w:t>（二）医学基础知识</w:t>
      </w:r>
    </w:p>
    <w:p w14:paraId="76640491">
      <w:pPr>
        <w:widowControl/>
        <w:ind w:firstLine="604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人体解剖学、生理学、病理学、药理学、诊断学、医学伦理学和卫生法规。</w:t>
      </w:r>
    </w:p>
    <w:p w14:paraId="4DEF999E">
      <w:pPr>
        <w:widowControl/>
        <w:ind w:firstLine="604" w:firstLineChars="200"/>
        <w:rPr>
          <w:rFonts w:hint="eastAsia" w:ascii="楷体_GB2312" w:hAnsi="仿宋" w:eastAsia="楷体_GB2312" w:cs="宋体"/>
          <w:sz w:val="32"/>
          <w:szCs w:val="32"/>
        </w:rPr>
      </w:pPr>
      <w:r>
        <w:rPr>
          <w:rFonts w:hint="eastAsia" w:ascii="楷体_GB2312" w:hAnsi="仿宋" w:eastAsia="楷体_GB2312" w:cs="宋体"/>
          <w:sz w:val="32"/>
          <w:szCs w:val="32"/>
        </w:rPr>
        <w:t>（三）护理基础知识</w:t>
      </w:r>
    </w:p>
    <w:p w14:paraId="7A33C4FC">
      <w:pPr>
        <w:widowControl/>
        <w:ind w:firstLine="604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护理基础理论、护理基本知识、护理基本技能</w:t>
      </w:r>
      <w:r>
        <w:rPr>
          <w:rFonts w:hint="eastAsia" w:eastAsia="仿宋_GB2312" w:cs="宋体"/>
          <w:sz w:val="32"/>
          <w:szCs w:val="32"/>
        </w:rPr>
        <w:t>和相关法规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35ADD088">
      <w:pPr>
        <w:rPr>
          <w:rFonts w:hint="eastAsia" w:eastAsia="仿宋_GB2312"/>
          <w:sz w:val="32"/>
          <w:szCs w:val="32"/>
        </w:rPr>
      </w:pPr>
    </w:p>
    <w:p w14:paraId="0038B1D6">
      <w:r>
        <w:rPr>
          <w:rFonts w:hint="eastAsia" w:eastAsia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2098" w:right="1678" w:bottom="782" w:left="1588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33728"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  <w:lang/>
      </w:rPr>
      <w:t xml:space="preserve"> 2 -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B1"/>
    <w:rsid w:val="00006362"/>
    <w:rsid w:val="000115C9"/>
    <w:rsid w:val="00015E20"/>
    <w:rsid w:val="000401DC"/>
    <w:rsid w:val="00056735"/>
    <w:rsid w:val="000C7B7B"/>
    <w:rsid w:val="000E64B2"/>
    <w:rsid w:val="000F5A0F"/>
    <w:rsid w:val="001243E8"/>
    <w:rsid w:val="001244B4"/>
    <w:rsid w:val="00153AFB"/>
    <w:rsid w:val="0016651B"/>
    <w:rsid w:val="001814A7"/>
    <w:rsid w:val="00190B0E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2E31B7"/>
    <w:rsid w:val="002F66EF"/>
    <w:rsid w:val="0030134F"/>
    <w:rsid w:val="00315D77"/>
    <w:rsid w:val="00321BDF"/>
    <w:rsid w:val="0033208E"/>
    <w:rsid w:val="00374DF3"/>
    <w:rsid w:val="003C4DF9"/>
    <w:rsid w:val="003D0D6F"/>
    <w:rsid w:val="00406939"/>
    <w:rsid w:val="004248ED"/>
    <w:rsid w:val="004537E6"/>
    <w:rsid w:val="00485EA1"/>
    <w:rsid w:val="004A5543"/>
    <w:rsid w:val="0055109C"/>
    <w:rsid w:val="005517B1"/>
    <w:rsid w:val="00584812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5555"/>
    <w:rsid w:val="006F15CA"/>
    <w:rsid w:val="00704469"/>
    <w:rsid w:val="00725960"/>
    <w:rsid w:val="007365E7"/>
    <w:rsid w:val="00737BAE"/>
    <w:rsid w:val="00741434"/>
    <w:rsid w:val="00752142"/>
    <w:rsid w:val="007854BC"/>
    <w:rsid w:val="0079219A"/>
    <w:rsid w:val="007D40B9"/>
    <w:rsid w:val="00830D35"/>
    <w:rsid w:val="0084744B"/>
    <w:rsid w:val="00865AED"/>
    <w:rsid w:val="00892C07"/>
    <w:rsid w:val="009077CA"/>
    <w:rsid w:val="00961D4F"/>
    <w:rsid w:val="00965E9B"/>
    <w:rsid w:val="009806D1"/>
    <w:rsid w:val="009E5804"/>
    <w:rsid w:val="009F4ED5"/>
    <w:rsid w:val="00A82721"/>
    <w:rsid w:val="00AE73C8"/>
    <w:rsid w:val="00B17C42"/>
    <w:rsid w:val="00B223E1"/>
    <w:rsid w:val="00B306F9"/>
    <w:rsid w:val="00B51823"/>
    <w:rsid w:val="00C130B8"/>
    <w:rsid w:val="00C32E7F"/>
    <w:rsid w:val="00C83957"/>
    <w:rsid w:val="00CD2C5A"/>
    <w:rsid w:val="00CE307B"/>
    <w:rsid w:val="00D24F64"/>
    <w:rsid w:val="00D71EA5"/>
    <w:rsid w:val="00DF4847"/>
    <w:rsid w:val="00E049EF"/>
    <w:rsid w:val="00E05BAB"/>
    <w:rsid w:val="00E112B8"/>
    <w:rsid w:val="00E1648B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5991"/>
    <w:rsid w:val="00FB6DB7"/>
    <w:rsid w:val="00FB77A3"/>
    <w:rsid w:val="00FC18EC"/>
    <w:rsid w:val="05383505"/>
    <w:rsid w:val="0F2F5D33"/>
    <w:rsid w:val="1171195A"/>
    <w:rsid w:val="2C306B7A"/>
    <w:rsid w:val="2F0B4ACD"/>
    <w:rsid w:val="3AF74031"/>
    <w:rsid w:val="3D232C9A"/>
    <w:rsid w:val="3D245F63"/>
    <w:rsid w:val="3E931546"/>
    <w:rsid w:val="560008B8"/>
    <w:rsid w:val="6C7715C1"/>
    <w:rsid w:val="71626803"/>
    <w:rsid w:val="786A2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link w:val="5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3</Pages>
  <Words>792</Words>
  <Characters>800</Characters>
  <Lines>8</Lines>
  <Paragraphs>2</Paragraphs>
  <TotalTime>0</TotalTime>
  <ScaleCrop>false</ScaleCrop>
  <LinksUpToDate>false</LinksUpToDate>
  <CharactersWithSpaces>892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2018-06-06T06:18:00Z</dcterms:created>
  <dc:creator>DJL</dc:creator>
  <cp:lastModifiedBy>╮(╯▽╰)╭</cp:lastModifiedBy>
  <cp:lastPrinted>2026-04-15T02:04:48Z</cp:lastPrinted>
  <dcterms:modified xsi:type="dcterms:W3CDTF">2026-04-15T02:05:23Z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eyJoZGlkIjoiYmI5ZTg2MjNjMTQyYmMwYjIwM2JhZmRiZTcyMzhlMTEiLCJ1c2VySWQiOiIyNTk5NjQ4MTUifQ==</vt:lpwstr>
  </property>
  <property fmtid="{D5CDD505-2E9C-101B-9397-08002B2CF9AE}" pid="4" name="ICV">
    <vt:lpwstr>AAFE9498BEC3453EBCB92FC01AF74F2B_13</vt:lpwstr>
  </property>
</Properties>
</file>