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72473">
      <w:pPr>
        <w:pStyle w:val="6"/>
        <w:spacing w:before="0" w:beforeAutospacing="0" w:after="0" w:afterAutospacing="0"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路桥区教育局</w:t>
      </w:r>
    </w:p>
    <w:p w14:paraId="5382A1BE">
      <w:pPr>
        <w:pStyle w:val="6"/>
        <w:spacing w:before="0" w:beforeAutospacing="0" w:after="0" w:afterAutospacing="0"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年公开招聘公办幼儿园</w:t>
      </w:r>
    </w:p>
    <w:p w14:paraId="610710EB">
      <w:pPr>
        <w:pStyle w:val="6"/>
        <w:spacing w:before="0" w:beforeAutospacing="0" w:after="0" w:afterAutospacing="0"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劳动合同制教师通告</w:t>
      </w:r>
    </w:p>
    <w:p w14:paraId="7DA03F9B">
      <w:pPr>
        <w:pStyle w:val="6"/>
        <w:spacing w:before="0" w:beforeAutospacing="0" w:after="0" w:afterAutospacing="0" w:line="520" w:lineRule="exact"/>
        <w:ind w:firstLine="645"/>
        <w:jc w:val="both"/>
        <w:rPr>
          <w:rFonts w:ascii="仿宋_GB2312" w:hAnsi="仿宋" w:eastAsia="仿宋_GB2312"/>
          <w:sz w:val="32"/>
          <w:szCs w:val="32"/>
        </w:rPr>
      </w:pPr>
    </w:p>
    <w:p w14:paraId="60010B87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为满足我区学前教育事业发展需要，经研究，决定面向社会公开招聘公办幼儿园（经机构编制部门按规定审批设立的公办幼儿园，下同）劳动合同制教师。现将有关事项通告如下：</w:t>
      </w:r>
    </w:p>
    <w:p w14:paraId="41AB39C0">
      <w:pPr>
        <w:pStyle w:val="6"/>
        <w:overflowPunct w:val="0"/>
        <w:spacing w:beforeAutospacing="0" w:after="0" w:afterAutospacing="0" w:line="520" w:lineRule="exact"/>
        <w:ind w:firstLine="640"/>
        <w:jc w:val="both"/>
        <w:rPr>
          <w:rStyle w:val="10"/>
          <w:rFonts w:ascii="楷体" w:hAnsi="楷体" w:eastAsia="楷体"/>
          <w:b w:val="0"/>
          <w:sz w:val="32"/>
          <w:szCs w:val="32"/>
        </w:rPr>
      </w:pPr>
      <w:r>
        <w:rPr>
          <w:rFonts w:ascii="黑体" w:eastAsia="黑体" w:cs="黑体"/>
          <w:color w:val="333333"/>
          <w:sz w:val="32"/>
          <w:szCs w:val="32"/>
          <w:shd w:val="clear" w:color="auto" w:fill="FFFFFF"/>
        </w:rPr>
        <w:t>一、招聘计划</w:t>
      </w:r>
    </w:p>
    <w:p w14:paraId="7D3BEE6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75"/>
        <w:jc w:val="center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本次公开招聘公办幼儿园劳动合同制教师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名，具体招</w:t>
      </w:r>
    </w:p>
    <w:p w14:paraId="6259D88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聘岗位、资格条件详见《202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年公开招聘公办幼儿园劳动合同制教师岗位及相关要求一览表》(附件1)。</w:t>
      </w:r>
    </w:p>
    <w:p w14:paraId="578EBAD2">
      <w:pPr>
        <w:spacing w:line="580" w:lineRule="exact"/>
        <w:ind w:firstLine="640"/>
        <w:rPr>
          <w:rFonts w:hint="eastAsia" w:ascii="仿宋_GB2312" w:hAnsi="宋体" w:eastAsia="仿宋_GB2312" w:cs="Times New Roman"/>
          <w:sz w:val="32"/>
        </w:rPr>
      </w:pPr>
      <w:r>
        <w:rPr>
          <w:rFonts w:hint="eastAsia" w:ascii="仿宋_GB2312" w:hAnsi="仿宋" w:eastAsia="仿宋_GB2312"/>
          <w:sz w:val="32"/>
          <w:szCs w:val="32"/>
        </w:rPr>
        <w:t>2.招聘通告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在</w:t>
      </w:r>
      <w:r>
        <w:rPr>
          <w:rFonts w:hint="eastAsia" w:ascii="仿宋_GB2312" w:hAnsi="宋体" w:eastAsia="仿宋_GB2312" w:cs="Times New Roman"/>
          <w:sz w:val="32"/>
        </w:rPr>
        <w:t>浙江省通用招聘网报平台</w:t>
      </w:r>
      <w:r>
        <w:rPr>
          <w:rFonts w:hint="eastAsia" w:ascii="仿宋_GB2312" w:hAnsi="宋体" w:eastAsia="仿宋_GB2312"/>
          <w:sz w:val="32"/>
          <w:szCs w:val="32"/>
        </w:rPr>
        <w:t>（网址：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http://qssy.zjks.com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pacing w:val="-4"/>
          <w:sz w:val="32"/>
          <w:szCs w:val="32"/>
        </w:rPr>
        <w:t>和“路桥教育”微信公众号发布。</w:t>
      </w:r>
      <w:r>
        <w:rPr>
          <w:rFonts w:hint="eastAsia" w:ascii="仿宋_GB2312" w:hAnsi="宋体" w:eastAsia="仿宋_GB2312" w:cs="Times New Roman"/>
          <w:sz w:val="32"/>
        </w:rPr>
        <w:t>浙江省通用招聘网报平台</w:t>
      </w:r>
      <w:r>
        <w:rPr>
          <w:rFonts w:hint="eastAsia" w:ascii="仿宋_GB2312" w:hAnsi="宋体" w:eastAsia="仿宋_GB2312" w:cs="Times New Roman"/>
          <w:sz w:val="32"/>
          <w:lang w:eastAsia="zh-CN"/>
        </w:rPr>
        <w:t>为本次招聘指定发布平台，</w:t>
      </w:r>
      <w:r>
        <w:rPr>
          <w:rFonts w:hint="eastAsia" w:ascii="仿宋_GB2312" w:hAnsi="宋体" w:eastAsia="仿宋_GB2312"/>
          <w:spacing w:val="-8"/>
          <w:sz w:val="32"/>
          <w:szCs w:val="32"/>
          <w:lang w:eastAsia="zh-CN"/>
        </w:rPr>
        <w:t>报考人员可在</w:t>
      </w:r>
      <w:r>
        <w:rPr>
          <w:rFonts w:hint="eastAsia" w:ascii="仿宋_GB2312" w:hAnsi="宋体" w:eastAsia="仿宋_GB2312" w:cs="Times New Roman"/>
          <w:sz w:val="32"/>
          <w:lang w:eastAsia="zh-CN"/>
        </w:rPr>
        <w:t>该</w:t>
      </w:r>
      <w:r>
        <w:rPr>
          <w:rFonts w:hint="eastAsia" w:ascii="仿宋_GB2312" w:hAnsi="宋体" w:eastAsia="仿宋_GB2312" w:cs="Times New Roman"/>
          <w:sz w:val="32"/>
        </w:rPr>
        <w:t>平台首页的“地市专栏</w:t>
      </w:r>
      <w:r>
        <w:rPr>
          <w:rFonts w:hint="eastAsia" w:ascii="仿宋_GB2312" w:hAnsi="宋体" w:eastAsia="仿宋_GB2312" w:cs="Times New Roman"/>
          <w:sz w:val="32"/>
          <w:lang w:eastAsia="zh-CN"/>
        </w:rPr>
        <w:t>——</w:t>
      </w:r>
      <w:r>
        <w:rPr>
          <w:rFonts w:hint="eastAsia" w:ascii="仿宋_GB2312" w:hAnsi="宋体" w:eastAsia="仿宋_GB2312" w:cs="Times New Roman"/>
          <w:sz w:val="32"/>
        </w:rPr>
        <w:t>台州市”</w:t>
      </w:r>
      <w:r>
        <w:rPr>
          <w:rFonts w:hint="eastAsia" w:ascii="仿宋_GB2312" w:hAnsi="宋体" w:eastAsia="仿宋_GB2312" w:cs="Times New Roman"/>
          <w:sz w:val="32"/>
          <w:lang w:eastAsia="zh-CN"/>
        </w:rPr>
        <w:t>栏目</w:t>
      </w:r>
      <w:r>
        <w:rPr>
          <w:rFonts w:hint="eastAsia" w:ascii="仿宋_GB2312" w:hAnsi="宋体" w:eastAsia="仿宋_GB2312" w:cs="Times New Roman"/>
          <w:sz w:val="32"/>
        </w:rPr>
        <w:t>查询本次招聘相关信息</w:t>
      </w:r>
      <w:r>
        <w:rPr>
          <w:rFonts w:hint="eastAsia" w:ascii="仿宋_GB2312" w:hAnsi="宋体" w:eastAsia="仿宋_GB2312" w:cs="Times New Roman"/>
          <w:sz w:val="32"/>
          <w:lang w:val="en-US" w:eastAsia="zh-CN"/>
        </w:rPr>
        <w:t>,请持续关注</w:t>
      </w:r>
      <w:r>
        <w:rPr>
          <w:rFonts w:hint="eastAsia" w:ascii="仿宋_GB2312" w:hAnsi="宋体" w:eastAsia="仿宋_GB2312" w:cs="Times New Roman"/>
          <w:sz w:val="32"/>
        </w:rPr>
        <w:t>。</w:t>
      </w:r>
    </w:p>
    <w:p w14:paraId="3FCA135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3.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岗位数与报名数须达到1:3的比例，达到的予以开考，达不到的则相应核减岗位数，A岗因报名人数不足，核减的岗位数补入B岗；B岗因报名人数不足，核减的岗位数补入C岗。招聘岗位调整情况将在指定平台公布。</w:t>
      </w:r>
    </w:p>
    <w:p w14:paraId="3A0128F4">
      <w:pPr>
        <w:pStyle w:val="6"/>
        <w:overflowPunct w:val="0"/>
        <w:spacing w:before="0" w:beforeAutospacing="0" w:after="0" w:afterAutospacing="0" w:line="520" w:lineRule="exact"/>
        <w:ind w:firstLine="640" w:firstLineChars="200"/>
        <w:jc w:val="both"/>
        <w:rPr>
          <w:rStyle w:val="10"/>
          <w:rFonts w:ascii="黑体" w:hAnsi="黑体" w:eastAsia="黑体"/>
          <w:b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二、招聘条件</w:t>
      </w:r>
    </w:p>
    <w:p w14:paraId="0D9613ED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1.遵守中华人民共和国宪法、法律、法规。</w:t>
      </w:r>
    </w:p>
    <w:p w14:paraId="03ED7730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2.具备与招聘岗位相适应的职业道德素养、业务知识水平、教育教学能力和身体心理素质。</w:t>
      </w:r>
    </w:p>
    <w:p w14:paraId="530B9EB9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3.具备与招聘岗位要求相适应的年龄、学历（学位）、专业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、职业资格</w:t>
      </w:r>
      <w:r>
        <w:rPr>
          <w:rFonts w:hint="eastAsia" w:ascii="仿宋_GB2312" w:hAnsi="仿宋" w:eastAsia="仿宋_GB2312"/>
          <w:sz w:val="32"/>
          <w:szCs w:val="32"/>
        </w:rPr>
        <w:t>等其他条件，详见附件1。</w:t>
      </w:r>
    </w:p>
    <w:p w14:paraId="3E2C073D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在普通高校就读的非202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年应届毕业生不能报考，在普通高校脱产就读的非202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年应届毕业的专升本人员、研究生不能以原已取得的学历、学位证书报考。</w:t>
      </w:r>
    </w:p>
    <w:p w14:paraId="774EF220">
      <w:pPr>
        <w:pStyle w:val="6"/>
        <w:overflowPunct w:val="0"/>
        <w:spacing w:before="0" w:beforeAutospacing="0" w:after="0" w:afterAutospacing="0" w:line="520" w:lineRule="exact"/>
        <w:ind w:firstLine="640" w:firstLineChars="200"/>
        <w:jc w:val="both"/>
        <w:rPr>
          <w:rStyle w:val="10"/>
          <w:rFonts w:ascii="黑体" w:hAnsi="黑体" w:eastAsia="黑体"/>
          <w:b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三、报名时间和办法</w:t>
      </w:r>
    </w:p>
    <w:p w14:paraId="3C2432A7">
      <w:pPr>
        <w:spacing w:line="580" w:lineRule="exact"/>
        <w:ind w:firstLine="643" w:firstLineChars="200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sz w:val="32"/>
          <w:szCs w:val="32"/>
        </w:rPr>
        <w:t>(一）</w:t>
      </w:r>
      <w:r>
        <w:rPr>
          <w:rFonts w:hint="eastAsia" w:ascii="楷体_GB2312" w:hAnsi="宋体" w:eastAsia="楷体_GB2312"/>
          <w:b/>
          <w:sz w:val="32"/>
          <w:szCs w:val="32"/>
        </w:rPr>
        <w:t>报名</w:t>
      </w:r>
    </w:p>
    <w:p w14:paraId="66E0084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本次招聘采用现场报名的方式进行，现场摄录头像。本次招聘笔试和202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年路桥区公开招聘事业编制教师笔试将同时进行，每人限报考一个岗位。</w:t>
      </w:r>
    </w:p>
    <w:p w14:paraId="71EF7530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报名时间：202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-2026年5月15日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，每天</w:t>
      </w:r>
      <w:r>
        <w:rPr>
          <w:rFonts w:hint="eastAsia" w:ascii="仿宋_GB2312" w:hAnsi="仿宋" w:eastAsia="仿宋_GB2312"/>
          <w:sz w:val="32"/>
          <w:szCs w:val="32"/>
        </w:rPr>
        <w:t>上</w:t>
      </w:r>
    </w:p>
    <w:p w14:paraId="6433B45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午8:30—11: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0，下午14:00—16: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0，逾期不再办理。</w:t>
      </w:r>
    </w:p>
    <w:p w14:paraId="520E4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2.报名地点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台州市路桥区教师进修学校。</w:t>
      </w:r>
    </w:p>
    <w:p w14:paraId="35B2EDC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.考试</w:t>
      </w:r>
      <w:r>
        <w:rPr>
          <w:rFonts w:hint="eastAsia" w:ascii="仿宋_GB2312" w:hAnsi="仿宋" w:eastAsia="仿宋_GB2312"/>
          <w:sz w:val="32"/>
          <w:szCs w:val="32"/>
        </w:rPr>
        <w:t>费：50元/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科</w:t>
      </w:r>
      <w:r>
        <w:rPr>
          <w:rFonts w:hint="eastAsia" w:ascii="仿宋_GB2312" w:hAnsi="仿宋" w:eastAsia="仿宋_GB2312"/>
          <w:sz w:val="32"/>
          <w:szCs w:val="32"/>
        </w:rPr>
        <w:t>，共100元。</w:t>
      </w:r>
    </w:p>
    <w:p w14:paraId="29F1737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报名材料：</w:t>
      </w:r>
    </w:p>
    <w:p w14:paraId="119F98B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本人签名的</w:t>
      </w:r>
      <w:r>
        <w:rPr>
          <w:rFonts w:hint="eastAsia" w:ascii="仿宋_GB2312" w:hAnsi="仿宋" w:eastAsia="仿宋_GB2312"/>
          <w:sz w:val="32"/>
          <w:szCs w:val="32"/>
        </w:rPr>
        <w:t>《202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年公开招聘公办幼儿园劳动合同制教师报名表》（附件2）；</w:t>
      </w:r>
    </w:p>
    <w:p w14:paraId="5FCDA4D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（2）本人有效身份证件；</w:t>
      </w:r>
    </w:p>
    <w:p w14:paraId="255E422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（3）毕业证书、学位证书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有效期内的《教育部学历证书电子注册备案表》，202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年普通高校应届毕业生尚未取得毕业证书、学位证书和教育部学历认证的，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提供就业协议书(网签学校需提供网页截图打印稿)、</w:t>
      </w:r>
      <w:r>
        <w:rPr>
          <w:rFonts w:hint="eastAsia" w:ascii="仿宋_GB2312" w:eastAsia="仿宋_GB2312"/>
          <w:sz w:val="32"/>
          <w:szCs w:val="32"/>
        </w:rPr>
        <w:t>大学期间学科成绩单（学校教务处盖章或电子章）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有效期内的《教育部学籍在线验证报告》；</w:t>
      </w:r>
    </w:p>
    <w:p w14:paraId="5B846ED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6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（4）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幼儿园</w:t>
      </w:r>
      <w:r>
        <w:rPr>
          <w:rFonts w:hint="eastAsia" w:ascii="仿宋_GB2312" w:hAnsi="仿宋" w:eastAsia="仿宋_GB2312"/>
          <w:spacing w:val="-4"/>
          <w:sz w:val="32"/>
          <w:szCs w:val="32"/>
        </w:rPr>
        <w:t>教师资格证（或幼儿园教师资格考试合格证明+二乙及以上普通话等级证书）；</w:t>
      </w:r>
    </w:p>
    <w:p w14:paraId="5E94EF3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5"/>
        <w:jc w:val="both"/>
        <w:textAlignment w:val="auto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（5）除上述要求外，以下人员还应提供相关证明：留学人员须提供教育部中国留学服务中心出具的境外学历、学位认证书；按放宽条件报考须提供相应的证书或证明材料，其中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区内非编教师学历放宽须提供《非编教师任教情况承诺书》（附件3）及相应的劳动合同、养老保险缴费明细和工资清单，在全日制学校就读期间参加的社会实践、实习、兼职等属于勤工俭学，不能计算为工作经历。</w:t>
      </w:r>
    </w:p>
    <w:p w14:paraId="7A85340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5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以上材料除“材料（1）”收取原件外，其他材料现场审核原件并收取复印件，请提前做好准备。</w:t>
      </w:r>
    </w:p>
    <w:p w14:paraId="4D7A2BE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5"/>
        <w:jc w:val="both"/>
        <w:textAlignment w:val="auto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</w:t>
      </w:r>
      <w:r>
        <w:rPr>
          <w:rFonts w:hint="eastAsia" w:ascii="仿宋_GB2312" w:eastAsia="仿宋_GB2312" w:cs="Times New Roman"/>
          <w:kern w:val="2"/>
          <w:sz w:val="32"/>
          <w:szCs w:val="32"/>
        </w:rPr>
        <w:t>咨询电话：路桥区教育局人事科0576-89210976。</w:t>
      </w:r>
    </w:p>
    <w:p w14:paraId="7224DCC7">
      <w:pPr>
        <w:pStyle w:val="6"/>
        <w:widowControl w:val="0"/>
        <w:spacing w:before="0" w:beforeAutospacing="0" w:after="0" w:afterAutospacing="0" w:line="580" w:lineRule="exact"/>
        <w:ind w:firstLine="645"/>
        <w:jc w:val="both"/>
        <w:rPr>
          <w:rFonts w:ascii="楷体_GB2312" w:eastAsia="楷体_GB2312"/>
          <w:b/>
          <w:sz w:val="32"/>
          <w:szCs w:val="32"/>
        </w:rPr>
      </w:pPr>
      <w:r>
        <w:rPr>
          <w:rStyle w:val="10"/>
          <w:rFonts w:hint="eastAsia" w:ascii="楷体_GB2312" w:eastAsia="楷体_GB2312"/>
          <w:b w:val="0"/>
          <w:sz w:val="32"/>
          <w:szCs w:val="32"/>
        </w:rPr>
        <w:t>（</w:t>
      </w:r>
      <w:r>
        <w:rPr>
          <w:rFonts w:hint="eastAsia" w:ascii="楷体_GB2312" w:eastAsia="楷体_GB2312"/>
          <w:b/>
          <w:bCs/>
          <w:sz w:val="32"/>
          <w:szCs w:val="32"/>
        </w:rPr>
        <w:t>二）领取准考证</w:t>
      </w:r>
    </w:p>
    <w:p w14:paraId="762122F8">
      <w:pPr>
        <w:pStyle w:val="6"/>
        <w:widowControl w:val="0"/>
        <w:spacing w:before="0" w:beforeAutospacing="0" w:after="0" w:afterAutospacing="0" w:line="580" w:lineRule="exact"/>
        <w:ind w:firstLine="645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年5月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日上午8:30-11: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凭本人有效身份证件到</w:t>
      </w:r>
      <w:r>
        <w:rPr>
          <w:rFonts w:hint="eastAsia" w:ascii="仿宋_GB2312" w:eastAsia="仿宋_GB2312"/>
          <w:sz w:val="32"/>
          <w:szCs w:val="32"/>
          <w:lang w:eastAsia="zh-CN"/>
        </w:rPr>
        <w:t>路桥</w:t>
      </w:r>
      <w:r>
        <w:rPr>
          <w:rFonts w:hint="eastAsia" w:ascii="仿宋_GB2312" w:eastAsia="仿宋_GB2312"/>
          <w:sz w:val="32"/>
          <w:szCs w:val="32"/>
        </w:rPr>
        <w:t>区教师进修学校二楼大会议厅领取准考证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05EF990">
      <w:pPr>
        <w:pStyle w:val="6"/>
        <w:overflowPunct w:val="0"/>
        <w:spacing w:before="0" w:beforeAutospacing="0" w:after="0" w:afterAutospacing="0" w:line="520" w:lineRule="exact"/>
        <w:ind w:firstLine="645"/>
        <w:jc w:val="both"/>
        <w:rPr>
          <w:rStyle w:val="10"/>
          <w:rFonts w:ascii="黑体" w:hAnsi="黑体" w:eastAsia="黑体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四、考试时间和形式</w:t>
      </w:r>
    </w:p>
    <w:p w14:paraId="7BC073B8">
      <w:pPr>
        <w:pStyle w:val="6"/>
        <w:overflowPunct w:val="0"/>
        <w:spacing w:before="0" w:beforeAutospacing="0" w:after="0" w:afterAutospacing="0" w:line="520" w:lineRule="exact"/>
        <w:ind w:firstLine="645"/>
        <w:jc w:val="both"/>
        <w:rPr>
          <w:rStyle w:val="10"/>
          <w:rFonts w:ascii="楷体_GB2312" w:hAnsi="仿宋" w:eastAsia="楷体_GB2312"/>
          <w:sz w:val="32"/>
          <w:szCs w:val="32"/>
        </w:rPr>
      </w:pPr>
      <w:r>
        <w:rPr>
          <w:rStyle w:val="10"/>
          <w:rFonts w:hint="eastAsia" w:ascii="楷体_GB2312" w:hAnsi="仿宋" w:eastAsia="楷体_GB2312"/>
          <w:sz w:val="32"/>
          <w:szCs w:val="32"/>
        </w:rPr>
        <w:t>（一）笔试</w:t>
      </w:r>
    </w:p>
    <w:p w14:paraId="25EB1E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" w:eastAsia="仿宋_GB2312"/>
          <w:sz w:val="32"/>
          <w:szCs w:val="32"/>
        </w:rPr>
        <w:t>笔试科目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为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《学前教育教育基础知识》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《学前教育》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两个科目满分均为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100分，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笔试不指</w:t>
      </w:r>
      <w:r>
        <w:rPr>
          <w:rFonts w:hint="eastAsia" w:ascii="仿宋_GB2312" w:hAnsi="仿宋" w:eastAsia="仿宋_GB2312"/>
          <w:sz w:val="32"/>
          <w:szCs w:val="32"/>
        </w:rPr>
        <w:t>定考试大纲和参考用书，请考生自行把握。</w:t>
      </w:r>
      <w:r>
        <w:rPr>
          <w:rFonts w:hint="eastAsia" w:ascii="仿宋_GB2312" w:hAnsi="仿宋_GB2312" w:eastAsia="仿宋_GB2312"/>
          <w:sz w:val="32"/>
          <w:lang w:eastAsia="zh-CN"/>
        </w:rPr>
        <w:t>笔试总成绩采用百分制，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《学前教育教育基础知识》</w:t>
      </w:r>
      <w:r>
        <w:rPr>
          <w:rFonts w:hint="eastAsia" w:ascii="仿宋_GB2312" w:hAnsi="仿宋" w:eastAsia="仿宋_GB2312"/>
          <w:sz w:val="32"/>
          <w:szCs w:val="32"/>
        </w:rPr>
        <w:t>占30%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《学前教育》</w:t>
      </w:r>
      <w:r>
        <w:rPr>
          <w:rFonts w:hint="eastAsia" w:ascii="仿宋_GB2312" w:hAnsi="仿宋" w:eastAsia="仿宋_GB2312"/>
          <w:sz w:val="32"/>
          <w:szCs w:val="32"/>
        </w:rPr>
        <w:t>占70%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笔试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总</w:t>
      </w:r>
      <w:r>
        <w:rPr>
          <w:rFonts w:hint="eastAsia" w:ascii="仿宋_GB2312" w:hAnsi="仿宋" w:eastAsia="仿宋_GB2312"/>
          <w:sz w:val="32"/>
          <w:szCs w:val="32"/>
        </w:rPr>
        <w:t>成绩排名未达到应考人数前60%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（若遇小数则进位取整数）</w:t>
      </w:r>
      <w:r>
        <w:rPr>
          <w:rFonts w:hint="eastAsia" w:ascii="仿宋_GB2312" w:hAnsi="仿宋" w:eastAsia="仿宋_GB2312"/>
          <w:sz w:val="32"/>
          <w:szCs w:val="32"/>
        </w:rPr>
        <w:t>的，不予进入面试。</w:t>
      </w:r>
    </w:p>
    <w:p w14:paraId="48835859">
      <w:pPr>
        <w:spacing w:line="580" w:lineRule="exact"/>
        <w:ind w:firstLine="640" w:firstLineChars="2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《学前教育教育基础知识》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2026年5月30日</w:t>
      </w:r>
      <w:r>
        <w:rPr>
          <w:rFonts w:hint="eastAsia" w:ascii="仿宋_GB2312" w:eastAsia="仿宋_GB2312"/>
          <w:sz w:val="32"/>
          <w:szCs w:val="32"/>
        </w:rPr>
        <w:t>上午09∶00—10∶00</w:t>
      </w:r>
    </w:p>
    <w:p w14:paraId="3C913337">
      <w:pPr>
        <w:spacing w:line="58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《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学前教育</w:t>
      </w:r>
      <w:r>
        <w:rPr>
          <w:rFonts w:hint="eastAsia" w:ascii="仿宋_GB2312" w:hAnsi="仿宋" w:eastAsia="仿宋_GB2312" w:cs="Times New Roman"/>
          <w:sz w:val="32"/>
          <w:szCs w:val="32"/>
        </w:rPr>
        <w:t>》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2026年5月30日</w:t>
      </w:r>
      <w:r>
        <w:rPr>
          <w:rFonts w:hint="eastAsia" w:ascii="仿宋_GB2312" w:eastAsia="仿宋_GB2312"/>
          <w:sz w:val="32"/>
          <w:szCs w:val="32"/>
        </w:rPr>
        <w:t>上午10∶00—11∶30</w:t>
      </w:r>
    </w:p>
    <w:p w14:paraId="6A3BDE9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笔试地点及相关信息详见《准考证》，报考人员须同时携带《准考证》和本人有效身份证件，按照《准考证》上规定的时间和地</w:t>
      </w:r>
      <w:r>
        <w:rPr>
          <w:rFonts w:hint="eastAsia" w:ascii="仿宋_GB2312" w:hAnsi="仿宋_GB2312" w:eastAsia="仿宋_GB2312"/>
          <w:sz w:val="32"/>
        </w:rPr>
        <w:t>点参加笔试。</w:t>
      </w:r>
    </w:p>
    <w:p w14:paraId="0F415B6D">
      <w:pPr>
        <w:pStyle w:val="6"/>
        <w:overflowPunct w:val="0"/>
        <w:spacing w:before="0" w:beforeAutospacing="0" w:after="0" w:afterAutospacing="0" w:line="520" w:lineRule="exact"/>
        <w:ind w:firstLine="645"/>
        <w:jc w:val="both"/>
        <w:rPr>
          <w:rStyle w:val="10"/>
          <w:rFonts w:ascii="楷体_GB2312" w:hAnsi="仿宋" w:eastAsia="楷体_GB2312"/>
          <w:sz w:val="32"/>
          <w:szCs w:val="32"/>
        </w:rPr>
      </w:pPr>
      <w:r>
        <w:rPr>
          <w:rStyle w:val="10"/>
          <w:rFonts w:hint="eastAsia" w:ascii="楷体_GB2312" w:hAnsi="仿宋" w:eastAsia="楷体_GB2312"/>
          <w:sz w:val="32"/>
          <w:szCs w:val="32"/>
        </w:rPr>
        <w:t>（二）确定面试对象</w:t>
      </w:r>
    </w:p>
    <w:p w14:paraId="1698499B"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/>
        <w:textAlignment w:val="auto"/>
        <w:rPr>
          <w:rFonts w:hint="default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在笔试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总</w:t>
      </w:r>
      <w:r>
        <w:rPr>
          <w:rFonts w:ascii="仿宋_GB2312" w:hAnsi="仿宋" w:eastAsia="仿宋_GB2312"/>
          <w:sz w:val="32"/>
          <w:szCs w:val="32"/>
        </w:rPr>
        <w:t>成绩排名达到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要求</w:t>
      </w:r>
      <w:r>
        <w:rPr>
          <w:rFonts w:ascii="仿宋_GB2312" w:hAnsi="仿宋" w:eastAsia="仿宋_GB2312"/>
          <w:sz w:val="32"/>
          <w:szCs w:val="32"/>
        </w:rPr>
        <w:t>的人员中，根据笔试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总</w:t>
      </w:r>
      <w:r>
        <w:rPr>
          <w:rFonts w:ascii="仿宋_GB2312" w:hAnsi="仿宋" w:eastAsia="仿宋_GB2312"/>
          <w:sz w:val="32"/>
          <w:szCs w:val="32"/>
        </w:rPr>
        <w:t>成绩从高分到低分按岗位数（岗位数有调整的，以调整后的岗位数为准，下同）1:2的比例确定面试对象。</w:t>
      </w:r>
      <w:r>
        <w:rPr>
          <w:rFonts w:ascii="仿宋_GB2312" w:hAnsi="宋体" w:eastAsia="仿宋_GB2312"/>
          <w:sz w:val="32"/>
          <w:szCs w:val="32"/>
        </w:rPr>
        <w:t>若遇最后一名同分的，则一并列入面试对象，不足规定比例的，按实际人数确定。</w:t>
      </w:r>
      <w:r>
        <w:rPr>
          <w:rFonts w:ascii="仿宋_GB2312" w:hAnsi="仿宋_GB2312" w:eastAsia="仿宋_GB2312"/>
          <w:sz w:val="32"/>
        </w:rPr>
        <w:t>笔试科目中任何一个科目缺考者不得进入面试</w:t>
      </w:r>
      <w:r>
        <w:rPr>
          <w:rFonts w:ascii="仿宋_GB2312" w:hAnsi="仿宋" w:eastAsia="仿宋_GB2312"/>
          <w:sz w:val="32"/>
          <w:szCs w:val="32"/>
        </w:rPr>
        <w:t>。</w:t>
      </w:r>
    </w:p>
    <w:p w14:paraId="380FF264">
      <w:pPr>
        <w:pStyle w:val="6"/>
        <w:overflowPunct w:val="0"/>
        <w:spacing w:before="0" w:beforeAutospacing="0" w:after="0" w:afterAutospacing="0" w:line="520" w:lineRule="exact"/>
        <w:ind w:firstLine="643" w:firstLineChars="200"/>
        <w:jc w:val="both"/>
        <w:rPr>
          <w:rStyle w:val="10"/>
          <w:rFonts w:ascii="楷体_GB2312" w:hAnsi="仿宋" w:eastAsia="楷体_GB2312"/>
          <w:sz w:val="32"/>
          <w:szCs w:val="32"/>
        </w:rPr>
      </w:pPr>
      <w:r>
        <w:rPr>
          <w:rStyle w:val="10"/>
          <w:rFonts w:hint="eastAsia" w:ascii="楷体_GB2312" w:hAnsi="仿宋" w:eastAsia="楷体_GB2312"/>
          <w:sz w:val="32"/>
          <w:szCs w:val="32"/>
        </w:rPr>
        <w:t>（三）面试</w:t>
      </w:r>
    </w:p>
    <w:p w14:paraId="1DA39970">
      <w:pPr>
        <w:pStyle w:val="6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1.面试时间及地点：</w:t>
      </w:r>
      <w:r>
        <w:rPr>
          <w:rFonts w:hint="eastAsia" w:ascii="仿宋_GB2312" w:hAnsi="仿宋" w:eastAsia="仿宋_GB2312" w:cs="Times New Roman"/>
          <w:sz w:val="32"/>
          <w:szCs w:val="32"/>
        </w:rPr>
        <w:t>详见6月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中</w:t>
      </w:r>
      <w:r>
        <w:rPr>
          <w:rFonts w:hint="eastAsia" w:ascii="仿宋_GB2312" w:hAnsi="仿宋" w:eastAsia="仿宋_GB2312" w:cs="Times New Roman"/>
          <w:sz w:val="32"/>
          <w:szCs w:val="32"/>
        </w:rPr>
        <w:t>旬在指定平台发布的面试通知。</w:t>
      </w:r>
    </w:p>
    <w:p w14:paraId="0BF5458F">
      <w:pPr>
        <w:pStyle w:val="6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5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2.面试内容：①备课；②试讲；③答辩；④技能测试。</w:t>
      </w:r>
    </w:p>
    <w:p w14:paraId="1AE6D2D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3.面试成绩：满分100分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面试成绩低于60分的不予进入体检。</w:t>
      </w:r>
    </w:p>
    <w:p w14:paraId="221589F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面试人员放弃面试资格的，相应岗位不再递补。</w:t>
      </w:r>
    </w:p>
    <w:p w14:paraId="05ECD35B">
      <w:pPr>
        <w:pStyle w:val="6"/>
        <w:overflowPunct w:val="0"/>
        <w:spacing w:before="0" w:beforeAutospacing="0" w:after="0" w:afterAutospacing="0" w:line="520" w:lineRule="exact"/>
        <w:ind w:firstLine="645"/>
        <w:jc w:val="both"/>
        <w:rPr>
          <w:rStyle w:val="10"/>
          <w:rFonts w:ascii="仿宋_GB2312" w:hAnsi="仿宋" w:eastAsia="仿宋_GB2312"/>
          <w:b w:val="0"/>
          <w:bCs w:val="0"/>
          <w:sz w:val="32"/>
          <w:szCs w:val="32"/>
        </w:rPr>
      </w:pPr>
      <w:r>
        <w:rPr>
          <w:rStyle w:val="10"/>
          <w:rFonts w:hint="eastAsia" w:ascii="黑体" w:hAnsi="黑体" w:eastAsia="黑体"/>
          <w:b w:val="0"/>
          <w:sz w:val="32"/>
          <w:szCs w:val="32"/>
        </w:rPr>
        <w:t>五、体检和考察</w:t>
      </w:r>
    </w:p>
    <w:p w14:paraId="73E59AF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5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根据综合成绩（保留两位小数</w:t>
      </w:r>
      <w:r>
        <w:rPr>
          <w:rFonts w:hint="eastAsia" w:ascii="仿宋_GB2312" w:eastAsia="仿宋_GB2312"/>
          <w:color w:val="000000"/>
          <w:sz w:val="32"/>
          <w:szCs w:val="32"/>
        </w:rPr>
        <w:t>，尾数四舍五入</w:t>
      </w:r>
      <w:r>
        <w:rPr>
          <w:rFonts w:hint="eastAsia" w:ascii="仿宋_GB2312" w:eastAsia="仿宋_GB2312"/>
          <w:sz w:val="32"/>
          <w:szCs w:val="32"/>
        </w:rPr>
        <w:t>）从高分到低分按岗位数1：1的比例确定体检对象。综合成绩（满分100分）=笔试成绩*40%+面试成绩*60%。综合成绩低于60分的不予进入体检，不予聘用。</w:t>
      </w:r>
    </w:p>
    <w:p w14:paraId="75BD422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5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最后一名如遇综合成绩相同，则按面试分数从高到低确定体检对象，如遇面试成绩也相同，则按学科专业知识成绩从高到低确定体检对象。如仍无法确定，则通过加试面试的方式确定。</w:t>
      </w:r>
    </w:p>
    <w:p w14:paraId="21AA9CA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5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体检参照现行公务员录用体检标准执行。</w:t>
      </w:r>
      <w:r>
        <w:rPr>
          <w:rFonts w:hint="eastAsia" w:ascii="仿宋_GB2312" w:eastAsia="仿宋_GB2312"/>
          <w:sz w:val="32"/>
        </w:rPr>
        <w:t>报考人员不按规定的时间、地点参加体检的，视作放弃体检，不予聘用。</w:t>
      </w:r>
      <w:r>
        <w:rPr>
          <w:rFonts w:hint="eastAsia" w:ascii="仿宋_GB2312" w:eastAsia="仿宋_GB2312"/>
          <w:sz w:val="32"/>
          <w:szCs w:val="32"/>
        </w:rPr>
        <w:t>体检合格者参加公开择岗，各岗位根据综合成绩从高到低（分数并列则面试成绩高者优先，面试成绩仍并列则学科专业知识成绩高者优先）依次自主择岗，具体岗位在面试之前公布，未按时参加择岗的视作自动放弃聘用资格。</w:t>
      </w:r>
    </w:p>
    <w:p w14:paraId="7C4033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szCs w:val="32"/>
        </w:rPr>
        <w:t>考察参照现行公务员录用考察办法执行。</w:t>
      </w:r>
      <w:r>
        <w:rPr>
          <w:rFonts w:hint="eastAsia" w:ascii="仿宋_GB2312" w:hAnsi="宋体" w:eastAsia="仿宋_GB2312"/>
          <w:sz w:val="32"/>
        </w:rPr>
        <w:t>考察结果仅作为本次是否聘用的依据。</w:t>
      </w:r>
    </w:p>
    <w:p w14:paraId="0EE75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宋体" w:eastAsia="仿宋_GB2312"/>
          <w:color w:val="000000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体检、考察工作实施前，国家或省出台新规定的，按新规定执行。</w:t>
      </w:r>
    </w:p>
    <w:p w14:paraId="6A654A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若出现报考人员放弃体检或考察、未按时参加择岗、体检不合格或考察结论为不宜聘用、因提供虚假信息和证件（证明）被取消聘用资格、在办理聘用手续前提出放弃聘用资格的，均不再递补。</w:t>
      </w:r>
    </w:p>
    <w:p w14:paraId="6A15D370">
      <w:pPr>
        <w:spacing w:line="520" w:lineRule="exact"/>
        <w:ind w:firstLine="640" w:firstLineChars="200"/>
        <w:rPr>
          <w:rFonts w:ascii="黑体" w:hAnsi="黑体" w:eastAsia="黑体"/>
          <w:b/>
          <w:sz w:val="32"/>
          <w:szCs w:val="32"/>
        </w:rPr>
      </w:pPr>
      <w:r>
        <w:rPr>
          <w:rStyle w:val="10"/>
          <w:rFonts w:hint="eastAsia" w:ascii="宋体" w:hAnsi="宋体"/>
          <w:b w:val="0"/>
          <w:sz w:val="32"/>
          <w:szCs w:val="32"/>
        </w:rPr>
        <w:t xml:space="preserve"> </w:t>
      </w:r>
      <w:r>
        <w:rPr>
          <w:rStyle w:val="10"/>
          <w:rFonts w:hint="eastAsia" w:ascii="黑体" w:hAnsi="黑体" w:eastAsia="黑体"/>
          <w:b w:val="0"/>
          <w:sz w:val="32"/>
          <w:szCs w:val="32"/>
        </w:rPr>
        <w:t>六、公示和聘用</w:t>
      </w:r>
    </w:p>
    <w:p w14:paraId="7E4F53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体检、考察</w:t>
      </w:r>
      <w:r>
        <w:rPr>
          <w:rFonts w:hint="eastAsia" w:ascii="仿宋_GB2312" w:hAnsi="宋体" w:eastAsia="仿宋_GB2312"/>
          <w:sz w:val="32"/>
          <w:szCs w:val="32"/>
        </w:rPr>
        <w:t>均合格的确定为拟聘用人员，拟聘用人员名单</w:t>
      </w:r>
      <w:r>
        <w:rPr>
          <w:rFonts w:hint="eastAsia" w:ascii="仿宋_GB2312" w:hAnsi="宋体" w:eastAsia="仿宋_GB2312"/>
          <w:sz w:val="32"/>
        </w:rPr>
        <w:t>将在指定发布平台上公示</w:t>
      </w:r>
      <w:r>
        <w:rPr>
          <w:rFonts w:hint="eastAsia" w:ascii="仿宋_GB2312" w:hAnsi="宋体" w:eastAsia="仿宋_GB2312"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</w:rPr>
        <w:t>个工作日。公示期满后，没有反映问题或反映有问题经查实不影响聘用的，按规定程序办理聘用手续。对反映有影响聘用问题并查有实据的，不予聘用；对反映的问题一时难以查实的，将暂缓聘用，待查清后再决定是否聘用。</w:t>
      </w:r>
    </w:p>
    <w:p w14:paraId="0A181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hAnsi="宋体" w:eastAsia="仿宋_GB2312"/>
          <w:sz w:val="32"/>
          <w:highlight w:val="lightGray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拟聘用人员</w:t>
      </w:r>
      <w:r>
        <w:rPr>
          <w:rFonts w:hint="eastAsia" w:ascii="仿宋_GB2312" w:hAnsi="宋体" w:eastAsia="仿宋_GB2312"/>
          <w:sz w:val="32"/>
          <w:szCs w:val="32"/>
        </w:rPr>
        <w:t>必须在</w:t>
      </w:r>
      <w:r>
        <w:rPr>
          <w:rFonts w:hint="eastAsia" w:ascii="仿宋_GB2312" w:hAnsi="宋体" w:eastAsia="仿宋_GB2312"/>
          <w:sz w:val="32"/>
        </w:rPr>
        <w:t>规定时间内办理聘用手续。</w:t>
      </w:r>
      <w:r>
        <w:rPr>
          <w:rFonts w:hint="eastAsia" w:ascii="仿宋_GB2312" w:hAnsi="仿宋" w:eastAsia="仿宋_GB2312"/>
          <w:sz w:val="32"/>
          <w:szCs w:val="32"/>
        </w:rPr>
        <w:t>聘用手续由公办幼儿园和拟聘用人员签订劳动合同，并按规定约定试用期，逾期不办理的，取消聘用资格且不再递补。</w:t>
      </w:r>
      <w:r>
        <w:rPr>
          <w:rFonts w:hint="eastAsia" w:ascii="仿宋_GB2312" w:hAnsi="宋体" w:eastAsia="仿宋_GB2312"/>
          <w:sz w:val="32"/>
        </w:rPr>
        <w:t>办理聘用手续后，必须在规定的时间内报到，无正当理由逾期不报到的，取消聘用资格且不再进行递补。</w:t>
      </w: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年普通高校应届毕业生须于202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年7月31日前毕业且提供报考岗位规定的学历（学位）证书和有效期内的《教育部学历证书电子注册备案表》，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凭</w:t>
      </w:r>
      <w:r>
        <w:rPr>
          <w:rFonts w:hint="eastAsia" w:ascii="仿宋_GB2312" w:hAnsi="宋体" w:eastAsia="仿宋_GB2312"/>
          <w:sz w:val="32"/>
          <w:szCs w:val="32"/>
        </w:rPr>
        <w:t>幼儿园教师资格考试合格证明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宋体" w:eastAsia="仿宋_GB2312"/>
          <w:sz w:val="32"/>
          <w:szCs w:val="32"/>
        </w:rPr>
        <w:t>二乙及以上普通话等级证书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报考的须于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2026年7月31日前提供幼儿园教师资格证，</w:t>
      </w:r>
      <w:r>
        <w:rPr>
          <w:rFonts w:hint="eastAsia" w:ascii="仿宋_GB2312" w:hAnsi="宋体" w:eastAsia="仿宋_GB2312"/>
          <w:sz w:val="32"/>
          <w:szCs w:val="32"/>
        </w:rPr>
        <w:t>否则取消聘用资格且不再递补。</w:t>
      </w:r>
    </w:p>
    <w:p w14:paraId="3EE3005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5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新聘用人员按有关规定实行试用期（见习期）制度，试用期满考核不合格的延期转正。延期后考核仍不合格的，予以解聘。</w:t>
      </w:r>
    </w:p>
    <w:p w14:paraId="7F25A96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5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维护公开招聘的严肃性，确保公开招聘工作的公平与公正，资格审查工作贯穿整个招聘工作的全过程。在报名、笔试、面试、体检、考察和聘用等环节发现弄虚作假、营私舞弊，骗取报考和聘用资格的人员，或与招聘范围、条件不相符的人员，一经查实，取消聘用资格，一切后果由应聘者本人承担。</w:t>
      </w:r>
    </w:p>
    <w:p w14:paraId="4CD75783">
      <w:pPr>
        <w:pStyle w:val="6"/>
        <w:overflowPunct w:val="0"/>
        <w:spacing w:before="0" w:beforeAutospacing="0" w:after="0" w:afterAutospacing="0" w:line="520" w:lineRule="exact"/>
        <w:jc w:val="both"/>
        <w:rPr>
          <w:rFonts w:hint="eastAsia" w:ascii="仿宋_GB2312" w:hAnsi="仿宋" w:eastAsia="仿宋_GB2312"/>
          <w:sz w:val="32"/>
          <w:szCs w:val="32"/>
        </w:rPr>
      </w:pPr>
    </w:p>
    <w:p w14:paraId="54A8A3F9">
      <w:pPr>
        <w:pStyle w:val="6"/>
        <w:overflowPunct w:val="0"/>
        <w:spacing w:before="0" w:beforeAutospacing="0" w:after="0" w:afterAutospacing="0" w:line="520" w:lineRule="exact"/>
        <w:jc w:val="both"/>
        <w:rPr>
          <w:rFonts w:hint="eastAsia" w:ascii="仿宋_GB2312" w:hAnsi="仿宋" w:eastAsia="仿宋_GB2312"/>
          <w:sz w:val="32"/>
          <w:szCs w:val="32"/>
        </w:rPr>
      </w:pPr>
    </w:p>
    <w:p w14:paraId="1D0A6D94">
      <w:pPr>
        <w:pStyle w:val="6"/>
        <w:overflowPunct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 w14:paraId="1E97CB63">
      <w:pPr>
        <w:pStyle w:val="6"/>
        <w:overflowPunct w:val="0"/>
        <w:spacing w:before="0" w:beforeAutospacing="0" w:after="0" w:afterAutospacing="0" w:line="52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年公开招聘公办幼儿园劳动合同制教师岗位及相关要求一览表</w:t>
      </w:r>
    </w:p>
    <w:p w14:paraId="7D114CE4">
      <w:pPr>
        <w:pStyle w:val="6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年公开招聘公办幼儿园劳动合同制教师报名表</w:t>
      </w:r>
    </w:p>
    <w:p w14:paraId="7031C1B5">
      <w:pPr>
        <w:pStyle w:val="6"/>
        <w:widowControl w:val="0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3.非编教师任教情况承诺书</w:t>
      </w:r>
    </w:p>
    <w:p w14:paraId="3BE68840">
      <w:pPr>
        <w:pStyle w:val="6"/>
        <w:overflowPunct w:val="0"/>
        <w:spacing w:before="0" w:beforeAutospacing="0" w:after="0" w:afterAutospacing="0" w:line="580" w:lineRule="exact"/>
        <w:ind w:firstLine="1440" w:firstLineChars="450"/>
        <w:jc w:val="both"/>
        <w:rPr>
          <w:rFonts w:ascii="仿宋_GB2312" w:hAnsi="仿宋" w:eastAsia="仿宋_GB2312"/>
          <w:sz w:val="32"/>
          <w:szCs w:val="32"/>
        </w:rPr>
      </w:pPr>
    </w:p>
    <w:p w14:paraId="5A5DCBC1">
      <w:pPr>
        <w:pStyle w:val="6"/>
        <w:overflowPunct w:val="0"/>
        <w:spacing w:before="0" w:beforeAutospacing="0" w:after="0" w:afterAutospacing="0" w:line="580" w:lineRule="exact"/>
        <w:ind w:right="640" w:firstLine="5120" w:firstLineChars="16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台州市路桥区教育局</w:t>
      </w:r>
    </w:p>
    <w:p w14:paraId="4EE6BFF2">
      <w:pPr>
        <w:pStyle w:val="6"/>
        <w:overflowPunct w:val="0"/>
        <w:spacing w:before="0" w:beforeAutospacing="0" w:after="0" w:afterAutospacing="0" w:line="580" w:lineRule="exact"/>
        <w:ind w:right="480" w:firstLine="5440" w:firstLineChars="17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7AA6A980">
      <w:pPr>
        <w:rPr>
          <w:rFonts w:ascii="黑体" w:hAnsi="黑体" w:eastAsia="黑体" w:cs="宋体"/>
          <w:sz w:val="32"/>
        </w:rPr>
        <w:sectPr>
          <w:headerReference r:id="rId3" w:type="default"/>
          <w:footerReference r:id="rId4" w:type="default"/>
          <w:pgSz w:w="11906" w:h="16838"/>
          <w:pgMar w:top="1247" w:right="1418" w:bottom="1247" w:left="1588" w:header="851" w:footer="992" w:gutter="0"/>
          <w:cols w:space="720" w:num="1"/>
          <w:docGrid w:type="lines" w:linePitch="312" w:charSpace="0"/>
        </w:sectPr>
      </w:pPr>
    </w:p>
    <w:p w14:paraId="5FEB0C17">
      <w:pPr>
        <w:rPr>
          <w:rFonts w:ascii="黑体" w:hAnsi="黑体" w:eastAsia="黑体" w:cs="宋体"/>
          <w:sz w:val="32"/>
        </w:rPr>
      </w:pPr>
      <w:r>
        <w:rPr>
          <w:rFonts w:hint="eastAsia" w:ascii="黑体" w:hAnsi="黑体" w:eastAsia="黑体" w:cs="宋体"/>
          <w:sz w:val="32"/>
        </w:rPr>
        <w:t>附件1</w:t>
      </w:r>
    </w:p>
    <w:p w14:paraId="52B2B342"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年公开招聘公办幼儿园劳动合同制教师岗位及相关要求一览表</w:t>
      </w:r>
    </w:p>
    <w:p w14:paraId="1A257FD6"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8"/>
        <w:tblW w:w="1266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62"/>
        <w:gridCol w:w="2287"/>
        <w:gridCol w:w="2850"/>
        <w:gridCol w:w="1530"/>
        <w:gridCol w:w="1935"/>
        <w:gridCol w:w="1673"/>
      </w:tblGrid>
      <w:tr w14:paraId="12AC1B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26" w:type="dxa"/>
            <w:vAlign w:val="center"/>
          </w:tcPr>
          <w:p w14:paraId="7AFBB24D">
            <w:pPr>
              <w:widowControl/>
              <w:autoSpaceDN w:val="0"/>
              <w:spacing w:line="26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招聘岗位</w:t>
            </w:r>
          </w:p>
        </w:tc>
        <w:tc>
          <w:tcPr>
            <w:tcW w:w="862" w:type="dxa"/>
            <w:vAlign w:val="center"/>
          </w:tcPr>
          <w:p w14:paraId="3D5A614A">
            <w:pPr>
              <w:widowControl/>
              <w:autoSpaceDN w:val="0"/>
              <w:spacing w:line="26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岗位数</w:t>
            </w:r>
          </w:p>
        </w:tc>
        <w:tc>
          <w:tcPr>
            <w:tcW w:w="2287" w:type="dxa"/>
            <w:vAlign w:val="center"/>
          </w:tcPr>
          <w:p w14:paraId="72B6781B">
            <w:pPr>
              <w:widowControl/>
              <w:autoSpaceDN w:val="0"/>
              <w:spacing w:line="26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年龄要求</w:t>
            </w:r>
          </w:p>
        </w:tc>
        <w:tc>
          <w:tcPr>
            <w:tcW w:w="2850" w:type="dxa"/>
            <w:vAlign w:val="center"/>
          </w:tcPr>
          <w:p w14:paraId="6E52F988">
            <w:pPr>
              <w:widowControl/>
              <w:autoSpaceDN w:val="0"/>
              <w:spacing w:line="26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学历学位要求</w:t>
            </w:r>
          </w:p>
        </w:tc>
        <w:tc>
          <w:tcPr>
            <w:tcW w:w="1530" w:type="dxa"/>
            <w:vAlign w:val="center"/>
          </w:tcPr>
          <w:p w14:paraId="3D4E489D">
            <w:pPr>
              <w:widowControl/>
              <w:autoSpaceDN w:val="0"/>
              <w:spacing w:line="26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专业要求</w:t>
            </w:r>
          </w:p>
        </w:tc>
        <w:tc>
          <w:tcPr>
            <w:tcW w:w="1935" w:type="dxa"/>
            <w:vAlign w:val="center"/>
          </w:tcPr>
          <w:p w14:paraId="229B38E6">
            <w:pPr>
              <w:widowControl/>
              <w:autoSpaceDN w:val="0"/>
              <w:spacing w:line="26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教师资格要求</w:t>
            </w:r>
          </w:p>
        </w:tc>
        <w:tc>
          <w:tcPr>
            <w:tcW w:w="1673" w:type="dxa"/>
            <w:vAlign w:val="center"/>
          </w:tcPr>
          <w:p w14:paraId="748265CE">
            <w:pPr>
              <w:widowControl/>
              <w:autoSpaceDN w:val="0"/>
              <w:spacing w:line="260" w:lineRule="atLeas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其他要求</w:t>
            </w:r>
          </w:p>
        </w:tc>
      </w:tr>
      <w:tr w14:paraId="55DD66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526" w:type="dxa"/>
            <w:tcBorders>
              <w:top w:val="single" w:color="auto" w:sz="4" w:space="0"/>
            </w:tcBorders>
            <w:vAlign w:val="center"/>
          </w:tcPr>
          <w:p w14:paraId="48BA5A4C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学前教育A岗</w:t>
            </w:r>
          </w:p>
          <w:p w14:paraId="557169BF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（劳动合同制）</w:t>
            </w:r>
          </w:p>
          <w:p w14:paraId="720EEF11">
            <w:pPr>
              <w:widowControl/>
              <w:spacing w:line="360" w:lineRule="exact"/>
              <w:jc w:val="both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F3B1D31"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2287" w:type="dxa"/>
            <w:vMerge w:val="restart"/>
            <w:vAlign w:val="center"/>
          </w:tcPr>
          <w:p w14:paraId="741162F8">
            <w:pPr>
              <w:widowControl/>
              <w:autoSpaceDN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18至38周岁（1987年5月12日至2008年5月11日期间出生）。出生日期以公安机关登记的身份证为准。</w:t>
            </w:r>
          </w:p>
          <w:p w14:paraId="5D6F83A7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31CEC5F2">
            <w:pPr>
              <w:widowControl/>
              <w:autoSpaceDN w:val="0"/>
              <w:spacing w:line="36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本科及以上学历且取得相应学位。</w:t>
            </w:r>
          </w:p>
        </w:tc>
        <w:tc>
          <w:tcPr>
            <w:tcW w:w="1530" w:type="dxa"/>
            <w:vAlign w:val="center"/>
          </w:tcPr>
          <w:p w14:paraId="372E1247">
            <w:pPr>
              <w:widowControl/>
              <w:autoSpaceDN w:val="0"/>
              <w:spacing w:line="360" w:lineRule="exact"/>
              <w:ind w:left="4" w:firstLine="1300" w:firstLineChars="650"/>
              <w:jc w:val="left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 xml:space="preserve"> 学前教育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幼儿教育</w:t>
            </w:r>
          </w:p>
        </w:tc>
        <w:tc>
          <w:tcPr>
            <w:tcW w:w="1935" w:type="dxa"/>
            <w:vMerge w:val="restart"/>
            <w:vAlign w:val="center"/>
          </w:tcPr>
          <w:p w14:paraId="4B3C98F4">
            <w:pPr>
              <w:widowControl/>
              <w:autoSpaceDN w:val="0"/>
              <w:spacing w:line="360" w:lineRule="exact"/>
              <w:ind w:left="4" w:firstLine="1700" w:firstLineChars="850"/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 xml:space="preserve"> </w:t>
            </w:r>
          </w:p>
          <w:p w14:paraId="2EB0E56B">
            <w:pPr>
              <w:widowControl/>
              <w:spacing w:line="360" w:lineRule="exact"/>
              <w:ind w:firstLine="1700" w:firstLineChars="850"/>
              <w:jc w:val="left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 xml:space="preserve"> 具有幼儿园教师资格证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。未取得幼儿园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教师资格证的，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eastAsia="zh-CN"/>
              </w:rPr>
              <w:t>可凭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幼儿园教师资格考试合格证明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二乙及以上普通话等级证书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eastAsia="zh-CN"/>
              </w:rPr>
              <w:t>先报考，但须于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2026年7月31日前提供幼儿园教师资格证。</w:t>
            </w:r>
          </w:p>
        </w:tc>
        <w:tc>
          <w:tcPr>
            <w:tcW w:w="1673" w:type="dxa"/>
            <w:vAlign w:val="center"/>
          </w:tcPr>
          <w:p w14:paraId="04E46C8D">
            <w:pPr>
              <w:widowControl/>
              <w:autoSpaceDN w:val="0"/>
              <w:spacing w:line="360" w:lineRule="exact"/>
              <w:ind w:left="105" w:leftChars="50" w:firstLine="1700" w:firstLineChars="850"/>
              <w:jc w:val="left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 xml:space="preserve"> 面向202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年毕业生</w:t>
            </w:r>
          </w:p>
        </w:tc>
      </w:tr>
      <w:tr w14:paraId="0A6D35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exact"/>
          <w:jc w:val="center"/>
        </w:trPr>
        <w:tc>
          <w:tcPr>
            <w:tcW w:w="1526" w:type="dxa"/>
            <w:tcBorders>
              <w:top w:val="single" w:color="auto" w:sz="4" w:space="0"/>
            </w:tcBorders>
            <w:vAlign w:val="center"/>
          </w:tcPr>
          <w:p w14:paraId="3EA18336">
            <w:pPr>
              <w:widowControl/>
              <w:spacing w:line="360" w:lineRule="exact"/>
              <w:jc w:val="center"/>
              <w:rPr>
                <w:rFonts w:hint="eastAsia" w:ascii="??" w:hAnsi="??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学前教育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1"/>
              </w:rPr>
              <w:t>B</w:t>
            </w:r>
            <w:r>
              <w:rPr>
                <w:rFonts w:ascii="??" w:hAnsi="??"/>
                <w:color w:val="000000"/>
                <w:kern w:val="0"/>
                <w:sz w:val="20"/>
                <w:szCs w:val="21"/>
              </w:rPr>
              <w:t>岗</w:t>
            </w:r>
          </w:p>
          <w:p w14:paraId="7517918B">
            <w:pPr>
              <w:widowControl/>
              <w:spacing w:line="360" w:lineRule="exact"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??" w:hAnsi="??"/>
                <w:color w:val="000000"/>
                <w:kern w:val="0"/>
                <w:sz w:val="20"/>
                <w:szCs w:val="21"/>
              </w:rPr>
              <w:t>（劳动合同制）</w:t>
            </w:r>
          </w:p>
          <w:p w14:paraId="19AEA4F0">
            <w:pPr>
              <w:spacing w:line="360" w:lineRule="exact"/>
              <w:rPr>
                <w:rFonts w:ascii="Courier New" w:hAnsi="Courier New" w:cs="Courier New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EB42051">
            <w:pPr>
              <w:spacing w:line="360" w:lineRule="exact"/>
              <w:jc w:val="center"/>
              <w:rPr>
                <w:rFonts w:hint="default" w:ascii="??" w:hAnsi="??" w:eastAsia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2287" w:type="dxa"/>
            <w:vMerge w:val="continue"/>
            <w:vAlign w:val="center"/>
          </w:tcPr>
          <w:p w14:paraId="1AD5E98E">
            <w:pPr>
              <w:widowControl/>
              <w:spacing w:line="360" w:lineRule="exact"/>
              <w:jc w:val="center"/>
              <w:rPr>
                <w:rFonts w:hint="eastAsia" w:ascii="??" w:hAnsi="??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3DA23402">
            <w:pPr>
              <w:widowControl/>
              <w:autoSpaceDN w:val="0"/>
              <w:spacing w:line="360" w:lineRule="exact"/>
              <w:ind w:firstLine="2600" w:firstLineChars="1300"/>
              <w:jc w:val="left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 xml:space="preserve"> 本科及以上学历，学位不作要求。</w:t>
            </w:r>
          </w:p>
          <w:p w14:paraId="13BBBB99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2E1559A5">
            <w:pPr>
              <w:widowControl/>
              <w:spacing w:line="360" w:lineRule="exact"/>
              <w:ind w:left="210" w:leftChars="100" w:firstLine="1100" w:firstLineChars="550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专业不限</w:t>
            </w:r>
          </w:p>
          <w:p w14:paraId="6AB9BB9B">
            <w:pPr>
              <w:spacing w:line="360" w:lineRule="exact"/>
              <w:ind w:left="210" w:leftChars="100" w:firstLine="1100" w:firstLineChars="550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1935" w:type="dxa"/>
            <w:vMerge w:val="continue"/>
            <w:vAlign w:val="center"/>
          </w:tcPr>
          <w:p w14:paraId="41E01663">
            <w:pPr>
              <w:widowControl/>
              <w:spacing w:line="360" w:lineRule="exact"/>
              <w:ind w:firstLine="1700" w:firstLineChars="850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28041471">
            <w:pPr>
              <w:widowControl/>
              <w:spacing w:line="360" w:lineRule="exact"/>
              <w:ind w:firstLine="1800" w:firstLineChars="900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面向202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、202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年毕业生</w:t>
            </w:r>
          </w:p>
        </w:tc>
      </w:tr>
      <w:tr w14:paraId="276C7F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exact"/>
          <w:jc w:val="center"/>
        </w:trPr>
        <w:tc>
          <w:tcPr>
            <w:tcW w:w="1526" w:type="dxa"/>
            <w:tcBorders>
              <w:top w:val="single" w:color="auto" w:sz="4" w:space="0"/>
            </w:tcBorders>
            <w:vAlign w:val="center"/>
          </w:tcPr>
          <w:p w14:paraId="3BBC4668">
            <w:pPr>
              <w:widowControl/>
              <w:spacing w:line="360" w:lineRule="exact"/>
              <w:jc w:val="center"/>
              <w:rPr>
                <w:rFonts w:hint="eastAsia" w:ascii="??" w:hAnsi="??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学前教育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1"/>
              </w:rPr>
              <w:t>C</w:t>
            </w:r>
            <w:r>
              <w:rPr>
                <w:rFonts w:ascii="??" w:hAnsi="??"/>
                <w:color w:val="000000"/>
                <w:kern w:val="0"/>
                <w:sz w:val="20"/>
                <w:szCs w:val="21"/>
              </w:rPr>
              <w:t>岗</w:t>
            </w:r>
          </w:p>
          <w:p w14:paraId="31BDFEB3">
            <w:pPr>
              <w:widowControl/>
              <w:spacing w:line="360" w:lineRule="exact"/>
              <w:jc w:val="center"/>
              <w:rPr>
                <w:rFonts w:ascii="Courier New" w:hAnsi="Courier New" w:cs="Courier New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??" w:hAnsi="??"/>
                <w:color w:val="000000"/>
                <w:kern w:val="0"/>
                <w:sz w:val="20"/>
                <w:szCs w:val="21"/>
              </w:rPr>
              <w:t>（劳动合同制）</w:t>
            </w:r>
          </w:p>
          <w:p w14:paraId="4315A95A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1F1F938">
            <w:pPr>
              <w:spacing w:line="360" w:lineRule="exact"/>
              <w:jc w:val="center"/>
              <w:rPr>
                <w:rFonts w:hint="eastAsia" w:ascii="??" w:hAnsi="??" w:eastAsia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2287" w:type="dxa"/>
            <w:vMerge w:val="continue"/>
            <w:vAlign w:val="center"/>
          </w:tcPr>
          <w:p w14:paraId="5E18E1E5">
            <w:pPr>
              <w:widowControl/>
              <w:spacing w:line="360" w:lineRule="exact"/>
              <w:jc w:val="center"/>
              <w:rPr>
                <w:rFonts w:hint="eastAsia" w:ascii="??" w:hAnsi="??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850" w:type="dxa"/>
            <w:vAlign w:val="center"/>
          </w:tcPr>
          <w:p w14:paraId="43ED10E2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本科及以上学历，学位不作要求，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学前教育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幼儿教育专业毕业生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eastAsia="zh-CN"/>
              </w:rPr>
              <w:t>或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</w:rPr>
              <w:t>在路桥区幼儿园任教满6个学期（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含目前任教的学期</w:t>
            </w:r>
            <w:r>
              <w:rPr>
                <w:rFonts w:hint="eastAsia" w:ascii="宋体" w:hAnsi="宋体"/>
                <w:color w:val="000000" w:themeColor="text1"/>
                <w:kern w:val="0"/>
                <w:sz w:val="20"/>
                <w:szCs w:val="21"/>
              </w:rPr>
              <w:t>）的可放宽到专科学历。</w:t>
            </w:r>
          </w:p>
        </w:tc>
        <w:tc>
          <w:tcPr>
            <w:tcW w:w="1530" w:type="dxa"/>
            <w:vMerge w:val="continue"/>
            <w:vAlign w:val="center"/>
          </w:tcPr>
          <w:p w14:paraId="1298B7CC">
            <w:pPr>
              <w:widowControl/>
              <w:spacing w:line="360" w:lineRule="exact"/>
              <w:ind w:left="210" w:leftChars="100" w:firstLine="1100" w:firstLineChars="550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35" w:type="dxa"/>
            <w:vMerge w:val="continue"/>
            <w:vAlign w:val="center"/>
          </w:tcPr>
          <w:p w14:paraId="09D9F42E"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5C93B305">
            <w:pPr>
              <w:widowControl/>
              <w:autoSpaceDN w:val="0"/>
              <w:spacing w:line="360" w:lineRule="exact"/>
              <w:jc w:val="left"/>
              <w:rPr>
                <w:rFonts w:ascii="宋体" w:hAnsi="宋体"/>
                <w:color w:val="000000" w:themeColor="text1"/>
                <w:kern w:val="0"/>
                <w:sz w:val="20"/>
                <w:szCs w:val="21"/>
              </w:rPr>
            </w:pPr>
          </w:p>
        </w:tc>
      </w:tr>
    </w:tbl>
    <w:p w14:paraId="788D5A3E">
      <w:pPr>
        <w:widowControl/>
        <w:spacing w:line="360" w:lineRule="exact"/>
        <w:jc w:val="left"/>
        <w:rPr>
          <w:rFonts w:hint="default" w:ascii="宋体" w:hAnsi="宋体"/>
          <w:color w:val="000000"/>
          <w:kern w:val="0"/>
          <w:sz w:val="20"/>
          <w:szCs w:val="21"/>
          <w:lang w:val="en-US" w:eastAsia="zh-CN"/>
        </w:rPr>
        <w:sectPr>
          <w:pgSz w:w="16838" w:h="11906" w:orient="landscape"/>
          <w:pgMar w:top="1588" w:right="1418" w:bottom="1418" w:left="1418" w:header="851" w:footer="992" w:gutter="0"/>
          <w:cols w:space="720" w:num="1"/>
          <w:docGrid w:type="linesAndChars" w:linePitch="312" w:charSpace="0"/>
        </w:sectPr>
      </w:pPr>
    </w:p>
    <w:p w14:paraId="071C669F">
      <w:pPr>
        <w:rPr>
          <w:rFonts w:hint="eastAsia" w:ascii="黑体" w:hAnsi="黑体" w:eastAsia="黑体" w:cs="宋体"/>
          <w:sz w:val="32"/>
        </w:rPr>
      </w:pPr>
      <w:r>
        <w:rPr>
          <w:rFonts w:hint="eastAsia" w:ascii="黑体" w:hAnsi="黑体" w:eastAsia="黑体" w:cs="宋体"/>
          <w:sz w:val="32"/>
        </w:rPr>
        <w:t>附件2</w:t>
      </w:r>
    </w:p>
    <w:p w14:paraId="339ADB55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36"/>
          <w:szCs w:val="36"/>
        </w:rPr>
        <w:t>年公开招聘公办幼儿园劳动合同制教师报名表</w:t>
      </w:r>
    </w:p>
    <w:p w14:paraId="24A5F06B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报考岗位</w:t>
      </w:r>
      <w:r>
        <w:rPr>
          <w:rFonts w:ascii="宋体" w:hAnsi="宋体"/>
          <w:sz w:val="28"/>
          <w:szCs w:val="28"/>
        </w:rPr>
        <w:t xml:space="preserve">:                                       </w:t>
      </w:r>
    </w:p>
    <w:tbl>
      <w:tblPr>
        <w:tblStyle w:val="7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905"/>
        <w:gridCol w:w="1134"/>
        <w:gridCol w:w="1275"/>
        <w:gridCol w:w="1163"/>
        <w:gridCol w:w="1365"/>
        <w:gridCol w:w="1785"/>
      </w:tblGrid>
      <w:tr w14:paraId="565C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002B7746">
            <w:pPr>
              <w:spacing w:line="240" w:lineRule="exact"/>
              <w:jc w:val="center"/>
              <w:rPr>
                <w:rFonts w:ascii="宋体" w:hAnsi="宋体"/>
              </w:rPr>
            </w:pPr>
            <w:bookmarkStart w:id="0" w:name="word_photo"/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7D578F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5E6BC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E40EA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5922BA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 w14:paraId="711548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A8B5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color w:val="000000"/>
              </w:rPr>
              <w:t>一寸照片</w:t>
            </w:r>
          </w:p>
        </w:tc>
      </w:tr>
      <w:bookmarkEnd w:id="0"/>
      <w:tr w14:paraId="0B94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2A0CBC9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E4B761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D0517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7BD4A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969650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 w14:paraId="397AC51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C2C47">
            <w:pPr>
              <w:spacing w:line="240" w:lineRule="exact"/>
              <w:rPr>
                <w:rFonts w:ascii="宋体" w:hAnsi="宋体"/>
              </w:rPr>
            </w:pPr>
          </w:p>
        </w:tc>
      </w:tr>
      <w:tr w14:paraId="49A8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5B1F098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2C462B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87F6F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F7251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6A0DD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B974F7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96A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1D51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423525A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63C51E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D762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7291E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11893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B42DA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37F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487A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0A7AC04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报考学历是否全日制普通高校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C97639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CC5D6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是否师范类专业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277E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732B1A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现户籍</w:t>
            </w:r>
          </w:p>
        </w:tc>
        <w:tc>
          <w:tcPr>
            <w:tcW w:w="13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C9063B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DC4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499B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11F9346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</w:t>
            </w:r>
          </w:p>
          <w:p w14:paraId="507B732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种类</w:t>
            </w:r>
          </w:p>
        </w:tc>
        <w:tc>
          <w:tcPr>
            <w:tcW w:w="4314" w:type="dxa"/>
            <w:gridSpan w:val="3"/>
            <w:shd w:val="clear" w:color="auto" w:fill="auto"/>
            <w:vAlign w:val="center"/>
          </w:tcPr>
          <w:p w14:paraId="1CCC66B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tcBorders>
              <w:top w:val="nil"/>
            </w:tcBorders>
            <w:shd w:val="clear" w:color="auto" w:fill="auto"/>
            <w:vAlign w:val="center"/>
          </w:tcPr>
          <w:p w14:paraId="4E46E12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</w:t>
            </w:r>
          </w:p>
          <w:p w14:paraId="371E36F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</w:t>
            </w:r>
          </w:p>
        </w:tc>
        <w:tc>
          <w:tcPr>
            <w:tcW w:w="31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8CCF1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60FA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5EA1991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</w:t>
            </w:r>
            <w:r>
              <w:rPr>
                <w:rFonts w:ascii="宋体" w:hAnsi="宋体"/>
              </w:rPr>
              <w:t>工作</w:t>
            </w:r>
            <w:r>
              <w:rPr>
                <w:rFonts w:hint="eastAsia" w:ascii="宋体" w:hAnsi="宋体"/>
              </w:rPr>
              <w:t>（学习）单位</w:t>
            </w:r>
          </w:p>
        </w:tc>
        <w:tc>
          <w:tcPr>
            <w:tcW w:w="4314" w:type="dxa"/>
            <w:gridSpan w:val="3"/>
            <w:shd w:val="clear" w:color="auto" w:fill="auto"/>
            <w:vAlign w:val="center"/>
          </w:tcPr>
          <w:p w14:paraId="003770A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3F78C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0F34D32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67E0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1BDB21B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学习简历（初中开始填写）</w:t>
            </w:r>
          </w:p>
        </w:tc>
        <w:tc>
          <w:tcPr>
            <w:tcW w:w="8627" w:type="dxa"/>
            <w:gridSpan w:val="6"/>
            <w:shd w:val="clear" w:color="auto" w:fill="auto"/>
          </w:tcPr>
          <w:p w14:paraId="6708A0C4">
            <w:pPr>
              <w:spacing w:line="240" w:lineRule="exact"/>
              <w:rPr>
                <w:rFonts w:ascii="宋体" w:hAnsi="宋体"/>
              </w:rPr>
            </w:pPr>
          </w:p>
        </w:tc>
      </w:tr>
      <w:tr w14:paraId="2C07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61A1BD9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工作简历</w:t>
            </w:r>
          </w:p>
        </w:tc>
        <w:tc>
          <w:tcPr>
            <w:tcW w:w="8627" w:type="dxa"/>
            <w:gridSpan w:val="6"/>
            <w:shd w:val="clear" w:color="auto" w:fill="auto"/>
          </w:tcPr>
          <w:p w14:paraId="55253411">
            <w:pPr>
              <w:spacing w:line="240" w:lineRule="exact"/>
              <w:rPr>
                <w:rFonts w:ascii="宋体" w:hAnsi="宋体"/>
              </w:rPr>
            </w:pPr>
          </w:p>
        </w:tc>
      </w:tr>
      <w:tr w14:paraId="30FA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4FAF6A7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考生承诺</w:t>
            </w:r>
          </w:p>
        </w:tc>
        <w:tc>
          <w:tcPr>
            <w:tcW w:w="8627" w:type="dxa"/>
            <w:gridSpan w:val="6"/>
            <w:shd w:val="clear" w:color="auto" w:fill="auto"/>
            <w:vAlign w:val="center"/>
          </w:tcPr>
          <w:p w14:paraId="3F752C2F"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本人已仔细阅读招聘通告，理解其内容，符合报考条件。本人承诺填写的报名信息和提交的报名材料真实、准确、完整。如有不实，本人自愿承担相应责任。</w:t>
            </w:r>
          </w:p>
          <w:p w14:paraId="5893BBC0">
            <w:pPr>
              <w:spacing w:line="300" w:lineRule="exact"/>
              <w:rPr>
                <w:rFonts w:ascii="宋体" w:hAnsi="宋体"/>
              </w:rPr>
            </w:pPr>
          </w:p>
          <w:p w14:paraId="074FFEF1">
            <w:pPr>
              <w:spacing w:line="300" w:lineRule="exact"/>
              <w:rPr>
                <w:rFonts w:ascii="宋体" w:hAnsi="宋体"/>
              </w:rPr>
            </w:pPr>
          </w:p>
          <w:p w14:paraId="1D5DA529">
            <w:pPr>
              <w:spacing w:line="240" w:lineRule="exact"/>
              <w:ind w:firstLine="2940" w:firstLineChars="1400"/>
              <w:rPr>
                <w:rFonts w:ascii="宋体" w:hAnsi="宋体"/>
              </w:rPr>
            </w:pPr>
            <w:r>
              <w:rPr>
                <w:rFonts w:ascii="宋体" w:hAnsi="宋体"/>
              </w:rPr>
              <w:t>考生本人签字（手写）：</w:t>
            </w:r>
            <w:r>
              <w:rPr>
                <w:rFonts w:hint="eastAsia" w:ascii="宋体" w:hAnsi="宋体"/>
              </w:rPr>
              <w:t xml:space="preserve">         年      月     日</w:t>
            </w:r>
          </w:p>
        </w:tc>
      </w:tr>
      <w:tr w14:paraId="37A4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73" w:type="dxa"/>
            <w:shd w:val="clear" w:color="auto" w:fill="auto"/>
            <w:vAlign w:val="center"/>
          </w:tcPr>
          <w:p w14:paraId="498BCCB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 w14:paraId="0217481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627" w:type="dxa"/>
            <w:gridSpan w:val="6"/>
            <w:shd w:val="clear" w:color="auto" w:fill="auto"/>
            <w:vAlign w:val="center"/>
          </w:tcPr>
          <w:p w14:paraId="55A5E661">
            <w:pPr>
              <w:spacing w:line="240" w:lineRule="exact"/>
              <w:ind w:firstLine="1680" w:firstLineChars="800"/>
              <w:rPr>
                <w:rFonts w:ascii="宋体" w:hAnsi="宋体"/>
              </w:rPr>
            </w:pPr>
            <w:r>
              <w:rPr>
                <w:rFonts w:hint="eastAsia" w:ascii="Arial" w:hAnsi="Arial" w:cs="Arial"/>
                <w:color w:val="000000"/>
              </w:rPr>
              <w:t>审查人（签字）：</w:t>
            </w:r>
            <w:r>
              <w:rPr>
                <w:rFonts w:ascii="Arial" w:hAnsi="Arial" w:cs="Arial"/>
                <w:color w:val="000000"/>
              </w:rPr>
              <w:t xml:space="preserve">             </w:t>
            </w:r>
            <w:r>
              <w:rPr>
                <w:rFonts w:hint="eastAsia" w:ascii="Arial" w:hAnsi="Arial" w:cs="Arial"/>
                <w:color w:val="000000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      </w:t>
            </w:r>
          </w:p>
        </w:tc>
      </w:tr>
    </w:tbl>
    <w:p w14:paraId="4D08B02C">
      <w:pPr>
        <w:spacing w:line="220" w:lineRule="atLeast"/>
        <w:rPr>
          <w:rFonts w:ascii="楷体_GB2312" w:eastAsia="楷体_GB2312"/>
          <w:sz w:val="28"/>
          <w:szCs w:val="28"/>
        </w:rPr>
      </w:pPr>
    </w:p>
    <w:p w14:paraId="17946524">
      <w:pPr>
        <w:rPr>
          <w:rFonts w:hint="eastAsia" w:ascii="黑体" w:hAnsi="黑体" w:eastAsia="黑体" w:cs="宋体"/>
          <w:sz w:val="32"/>
        </w:rPr>
      </w:pPr>
      <w:r>
        <w:rPr>
          <w:rFonts w:hint="eastAsia" w:ascii="黑体" w:hAnsi="黑体" w:eastAsia="黑体" w:cs="宋体"/>
          <w:sz w:val="32"/>
        </w:rPr>
        <w:t>附件3</w:t>
      </w:r>
    </w:p>
    <w:p w14:paraId="4AFF02C8">
      <w:pPr>
        <w:jc w:val="center"/>
        <w:rPr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非编教师任教情况承诺书</w:t>
      </w:r>
    </w:p>
    <w:p w14:paraId="086A33A0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，性别（男、女），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月出生，身份证号：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 xml:space="preserve"> ，报考岗位: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831895E">
      <w:pPr>
        <w:spacing w:line="360" w:lineRule="auto"/>
        <w:ind w:left="638" w:leftChars="304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本人自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月至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年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 w14:paraId="0205E4FC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任教，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月至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年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任教，累计任教满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个学期（含目前任教的学期）。 情况属实，如有虚假，愿承担一切责任。</w:t>
      </w:r>
    </w:p>
    <w:p w14:paraId="384B0B8D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2478C0E0">
      <w:pPr>
        <w:spacing w:line="58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附件：劳动合同、养老保险缴费明细、工资清单（每学期首末月，本学期仅首月，须学校盖章）</w:t>
      </w:r>
    </w:p>
    <w:p w14:paraId="604E2A3D">
      <w:pPr>
        <w:spacing w:line="58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</w:p>
    <w:p w14:paraId="3D0E778A">
      <w:pPr>
        <w:spacing w:line="580" w:lineRule="atLeast"/>
        <w:ind w:firstLine="5600" w:firstLineChars="1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考生签名：</w:t>
      </w:r>
    </w:p>
    <w:p w14:paraId="0D7303D9">
      <w:pPr>
        <w:spacing w:line="580" w:lineRule="atLeas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年    月    日</w:t>
      </w:r>
    </w:p>
    <w:p w14:paraId="62EE44D6">
      <w:pPr>
        <w:spacing w:line="580" w:lineRule="atLeast"/>
        <w:rPr>
          <w:sz w:val="32"/>
          <w:szCs w:val="32"/>
        </w:rPr>
      </w:pPr>
    </w:p>
    <w:p w14:paraId="509F725C">
      <w:pPr>
        <w:spacing w:line="220" w:lineRule="atLeast"/>
        <w:ind w:firstLine="480"/>
        <w:rPr>
          <w:rFonts w:ascii="楷体_GB2312" w:eastAsia="楷体_GB2312"/>
          <w:sz w:val="28"/>
          <w:szCs w:val="28"/>
        </w:rPr>
      </w:pPr>
    </w:p>
    <w:p w14:paraId="6A43CDE9">
      <w:pPr>
        <w:spacing w:line="220" w:lineRule="atLeast"/>
        <w:ind w:firstLine="480"/>
        <w:rPr>
          <w:rFonts w:ascii="楷体_GB2312" w:eastAsia="楷体_GB2312"/>
          <w:sz w:val="28"/>
          <w:szCs w:val="28"/>
        </w:rPr>
      </w:pPr>
    </w:p>
    <w:p w14:paraId="7D73985B">
      <w:pPr>
        <w:spacing w:line="220" w:lineRule="atLeast"/>
        <w:ind w:firstLine="480"/>
        <w:rPr>
          <w:rFonts w:ascii="楷体_GB2312" w:eastAsia="楷体_GB2312"/>
          <w:sz w:val="28"/>
          <w:szCs w:val="28"/>
        </w:rPr>
      </w:pPr>
    </w:p>
    <w:p w14:paraId="534D1265">
      <w:pPr>
        <w:spacing w:line="220" w:lineRule="atLeast"/>
        <w:rPr>
          <w:rFonts w:ascii="楷体_GB2312" w:eastAsia="楷体_GB2312"/>
          <w:sz w:val="28"/>
          <w:szCs w:val="28"/>
        </w:rPr>
      </w:pPr>
    </w:p>
    <w:sectPr>
      <w:pgSz w:w="11906" w:h="16838"/>
      <w:pgMar w:top="1418" w:right="141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AD9BE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 w14:paraId="1100A39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78869"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61ACC"/>
    <w:multiLevelType w:val="multilevel"/>
    <w:tmpl w:val="58A61ACC"/>
    <w:lvl w:ilvl="0" w:tentative="0">
      <w:start w:val="1"/>
      <w:numFmt w:val="decimal"/>
      <w:lvlText w:val="%1."/>
      <w:lvlJc w:val="left"/>
      <w:pPr>
        <w:ind w:left="1005" w:hanging="360"/>
      </w:pPr>
      <w:rPr>
        <w:rFonts w:hint="default" w:hAnsi="仿宋_GB2312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4N2QzNzQ1OTJkY2EwYWM3MWFhYzQ2ODUyMWYwZmQifQ=="/>
    <w:docVar w:name="KSO_WPS_MARK_KEY" w:val="ff7908ef-c6bd-4e49-a4e4-0f69edafabb4"/>
  </w:docVars>
  <w:rsids>
    <w:rsidRoot w:val="00A11E70"/>
    <w:rsid w:val="00000931"/>
    <w:rsid w:val="00002F7A"/>
    <w:rsid w:val="00006E9A"/>
    <w:rsid w:val="000229D8"/>
    <w:rsid w:val="00024904"/>
    <w:rsid w:val="00026D23"/>
    <w:rsid w:val="00031D22"/>
    <w:rsid w:val="00046D92"/>
    <w:rsid w:val="000532C3"/>
    <w:rsid w:val="000562C9"/>
    <w:rsid w:val="0005711E"/>
    <w:rsid w:val="00064C37"/>
    <w:rsid w:val="00075E98"/>
    <w:rsid w:val="0008355B"/>
    <w:rsid w:val="00083A3E"/>
    <w:rsid w:val="000864E2"/>
    <w:rsid w:val="00092160"/>
    <w:rsid w:val="00092EA1"/>
    <w:rsid w:val="0009362D"/>
    <w:rsid w:val="00096160"/>
    <w:rsid w:val="00097C57"/>
    <w:rsid w:val="000A300A"/>
    <w:rsid w:val="000A460C"/>
    <w:rsid w:val="000B0471"/>
    <w:rsid w:val="000B5126"/>
    <w:rsid w:val="000C00F0"/>
    <w:rsid w:val="000C18D8"/>
    <w:rsid w:val="000C339E"/>
    <w:rsid w:val="000D056B"/>
    <w:rsid w:val="000D68C2"/>
    <w:rsid w:val="000E5389"/>
    <w:rsid w:val="000F678C"/>
    <w:rsid w:val="000F67AB"/>
    <w:rsid w:val="000F67BB"/>
    <w:rsid w:val="000F69B3"/>
    <w:rsid w:val="001024E7"/>
    <w:rsid w:val="0010476E"/>
    <w:rsid w:val="0010793C"/>
    <w:rsid w:val="0011134D"/>
    <w:rsid w:val="0011300C"/>
    <w:rsid w:val="00120BBF"/>
    <w:rsid w:val="001246F6"/>
    <w:rsid w:val="00125DBD"/>
    <w:rsid w:val="00132BC2"/>
    <w:rsid w:val="0013513C"/>
    <w:rsid w:val="00143294"/>
    <w:rsid w:val="001514A3"/>
    <w:rsid w:val="001547C7"/>
    <w:rsid w:val="00157771"/>
    <w:rsid w:val="0016056B"/>
    <w:rsid w:val="00160783"/>
    <w:rsid w:val="0016229E"/>
    <w:rsid w:val="001623EA"/>
    <w:rsid w:val="0016583E"/>
    <w:rsid w:val="00167046"/>
    <w:rsid w:val="00176C8E"/>
    <w:rsid w:val="00181722"/>
    <w:rsid w:val="001872BD"/>
    <w:rsid w:val="00190B62"/>
    <w:rsid w:val="0019699A"/>
    <w:rsid w:val="00196F6B"/>
    <w:rsid w:val="001A6330"/>
    <w:rsid w:val="001B1085"/>
    <w:rsid w:val="001B1EF1"/>
    <w:rsid w:val="001B7C65"/>
    <w:rsid w:val="001C55EB"/>
    <w:rsid w:val="001D047E"/>
    <w:rsid w:val="001D316A"/>
    <w:rsid w:val="001D3539"/>
    <w:rsid w:val="001D6979"/>
    <w:rsid w:val="001E031C"/>
    <w:rsid w:val="001F1E0A"/>
    <w:rsid w:val="001F30AB"/>
    <w:rsid w:val="00200746"/>
    <w:rsid w:val="00203C34"/>
    <w:rsid w:val="002066E3"/>
    <w:rsid w:val="002079AB"/>
    <w:rsid w:val="00211471"/>
    <w:rsid w:val="0022077A"/>
    <w:rsid w:val="002246E8"/>
    <w:rsid w:val="002252C2"/>
    <w:rsid w:val="00231B54"/>
    <w:rsid w:val="00231D18"/>
    <w:rsid w:val="0024349E"/>
    <w:rsid w:val="00243B66"/>
    <w:rsid w:val="00243CE7"/>
    <w:rsid w:val="00245308"/>
    <w:rsid w:val="002462E6"/>
    <w:rsid w:val="0025190B"/>
    <w:rsid w:val="002533E2"/>
    <w:rsid w:val="0025719E"/>
    <w:rsid w:val="00263614"/>
    <w:rsid w:val="00263CBD"/>
    <w:rsid w:val="00270DF4"/>
    <w:rsid w:val="0027608F"/>
    <w:rsid w:val="00284A72"/>
    <w:rsid w:val="00291517"/>
    <w:rsid w:val="00291D1F"/>
    <w:rsid w:val="00295F52"/>
    <w:rsid w:val="002968EB"/>
    <w:rsid w:val="002A12A7"/>
    <w:rsid w:val="002A2D36"/>
    <w:rsid w:val="002B7584"/>
    <w:rsid w:val="002C0EB5"/>
    <w:rsid w:val="002C16F6"/>
    <w:rsid w:val="002C216F"/>
    <w:rsid w:val="002C2519"/>
    <w:rsid w:val="002C3A39"/>
    <w:rsid w:val="002C4B1E"/>
    <w:rsid w:val="002C5157"/>
    <w:rsid w:val="002D02AB"/>
    <w:rsid w:val="002D2B74"/>
    <w:rsid w:val="002E3A5E"/>
    <w:rsid w:val="002E404B"/>
    <w:rsid w:val="002F676A"/>
    <w:rsid w:val="002F77CC"/>
    <w:rsid w:val="002F78FB"/>
    <w:rsid w:val="002F7AF5"/>
    <w:rsid w:val="003055C9"/>
    <w:rsid w:val="00311FA8"/>
    <w:rsid w:val="00313079"/>
    <w:rsid w:val="0032297E"/>
    <w:rsid w:val="003261C8"/>
    <w:rsid w:val="0034018F"/>
    <w:rsid w:val="003471B1"/>
    <w:rsid w:val="00347D1F"/>
    <w:rsid w:val="003501F1"/>
    <w:rsid w:val="00360D2C"/>
    <w:rsid w:val="00363492"/>
    <w:rsid w:val="00364AF5"/>
    <w:rsid w:val="00373BF7"/>
    <w:rsid w:val="00376D08"/>
    <w:rsid w:val="00377BD0"/>
    <w:rsid w:val="003A028A"/>
    <w:rsid w:val="003A2E0A"/>
    <w:rsid w:val="003A5AAE"/>
    <w:rsid w:val="003A5D70"/>
    <w:rsid w:val="003A647E"/>
    <w:rsid w:val="003B4D3A"/>
    <w:rsid w:val="003B5679"/>
    <w:rsid w:val="003C0C4F"/>
    <w:rsid w:val="003D53B1"/>
    <w:rsid w:val="003D7C27"/>
    <w:rsid w:val="00420654"/>
    <w:rsid w:val="00420D16"/>
    <w:rsid w:val="00420FB2"/>
    <w:rsid w:val="00421E94"/>
    <w:rsid w:val="00422591"/>
    <w:rsid w:val="00426A81"/>
    <w:rsid w:val="00426C4D"/>
    <w:rsid w:val="0044147D"/>
    <w:rsid w:val="0044386B"/>
    <w:rsid w:val="0044403A"/>
    <w:rsid w:val="00447691"/>
    <w:rsid w:val="00450300"/>
    <w:rsid w:val="0045513B"/>
    <w:rsid w:val="00466D84"/>
    <w:rsid w:val="004709CB"/>
    <w:rsid w:val="004728EB"/>
    <w:rsid w:val="004733F1"/>
    <w:rsid w:val="00474150"/>
    <w:rsid w:val="00474C7F"/>
    <w:rsid w:val="00482715"/>
    <w:rsid w:val="00482C68"/>
    <w:rsid w:val="0048568B"/>
    <w:rsid w:val="0049148E"/>
    <w:rsid w:val="00493BBE"/>
    <w:rsid w:val="004A3BEB"/>
    <w:rsid w:val="004A7C52"/>
    <w:rsid w:val="004B528C"/>
    <w:rsid w:val="004B5731"/>
    <w:rsid w:val="004C177B"/>
    <w:rsid w:val="004C5B42"/>
    <w:rsid w:val="004D536F"/>
    <w:rsid w:val="004D637F"/>
    <w:rsid w:val="004E4519"/>
    <w:rsid w:val="004E5F45"/>
    <w:rsid w:val="004E66B9"/>
    <w:rsid w:val="004F11C6"/>
    <w:rsid w:val="004F1F34"/>
    <w:rsid w:val="004F683F"/>
    <w:rsid w:val="004F6A2D"/>
    <w:rsid w:val="004F6E51"/>
    <w:rsid w:val="00500E11"/>
    <w:rsid w:val="005016F3"/>
    <w:rsid w:val="00506A6D"/>
    <w:rsid w:val="0051015E"/>
    <w:rsid w:val="0051481A"/>
    <w:rsid w:val="00525D70"/>
    <w:rsid w:val="0053055D"/>
    <w:rsid w:val="00533F02"/>
    <w:rsid w:val="00534A09"/>
    <w:rsid w:val="005403A4"/>
    <w:rsid w:val="005416F1"/>
    <w:rsid w:val="00543012"/>
    <w:rsid w:val="00545B13"/>
    <w:rsid w:val="00551E5E"/>
    <w:rsid w:val="00560EE3"/>
    <w:rsid w:val="00566831"/>
    <w:rsid w:val="00575FE5"/>
    <w:rsid w:val="0057619D"/>
    <w:rsid w:val="00585082"/>
    <w:rsid w:val="005A11BE"/>
    <w:rsid w:val="005A49E6"/>
    <w:rsid w:val="005B4C8C"/>
    <w:rsid w:val="005C283B"/>
    <w:rsid w:val="005C329C"/>
    <w:rsid w:val="005C3F0E"/>
    <w:rsid w:val="005C69A7"/>
    <w:rsid w:val="005D0419"/>
    <w:rsid w:val="005D377E"/>
    <w:rsid w:val="005E15C3"/>
    <w:rsid w:val="005E186C"/>
    <w:rsid w:val="005E5847"/>
    <w:rsid w:val="005E5D26"/>
    <w:rsid w:val="005F3868"/>
    <w:rsid w:val="005F64BD"/>
    <w:rsid w:val="005F6F00"/>
    <w:rsid w:val="00614077"/>
    <w:rsid w:val="00615139"/>
    <w:rsid w:val="006169D5"/>
    <w:rsid w:val="00616AF6"/>
    <w:rsid w:val="00617A53"/>
    <w:rsid w:val="00625186"/>
    <w:rsid w:val="00625393"/>
    <w:rsid w:val="0062666C"/>
    <w:rsid w:val="00626899"/>
    <w:rsid w:val="006315BC"/>
    <w:rsid w:val="00633890"/>
    <w:rsid w:val="00644C3C"/>
    <w:rsid w:val="006505C3"/>
    <w:rsid w:val="0065296A"/>
    <w:rsid w:val="00662318"/>
    <w:rsid w:val="00666340"/>
    <w:rsid w:val="00670DCE"/>
    <w:rsid w:val="006752B4"/>
    <w:rsid w:val="00690FC0"/>
    <w:rsid w:val="00691B5D"/>
    <w:rsid w:val="00693470"/>
    <w:rsid w:val="00697142"/>
    <w:rsid w:val="006A1B5F"/>
    <w:rsid w:val="006A4A40"/>
    <w:rsid w:val="006A7055"/>
    <w:rsid w:val="006B0E21"/>
    <w:rsid w:val="006B6BC7"/>
    <w:rsid w:val="006B7A43"/>
    <w:rsid w:val="006C2932"/>
    <w:rsid w:val="006C5557"/>
    <w:rsid w:val="006D0CB8"/>
    <w:rsid w:val="006D44AE"/>
    <w:rsid w:val="006D5500"/>
    <w:rsid w:val="006D6DFD"/>
    <w:rsid w:val="006E449B"/>
    <w:rsid w:val="006E5F07"/>
    <w:rsid w:val="006F0C3A"/>
    <w:rsid w:val="006F208D"/>
    <w:rsid w:val="00703F02"/>
    <w:rsid w:val="00712E74"/>
    <w:rsid w:val="007162A9"/>
    <w:rsid w:val="00717957"/>
    <w:rsid w:val="007205C3"/>
    <w:rsid w:val="00720BB1"/>
    <w:rsid w:val="00732F3F"/>
    <w:rsid w:val="00740146"/>
    <w:rsid w:val="00762304"/>
    <w:rsid w:val="00763922"/>
    <w:rsid w:val="00766106"/>
    <w:rsid w:val="00767983"/>
    <w:rsid w:val="007729CE"/>
    <w:rsid w:val="0077344E"/>
    <w:rsid w:val="0077538C"/>
    <w:rsid w:val="00780D51"/>
    <w:rsid w:val="007875FC"/>
    <w:rsid w:val="00790747"/>
    <w:rsid w:val="007917BC"/>
    <w:rsid w:val="00792E2E"/>
    <w:rsid w:val="00794262"/>
    <w:rsid w:val="00794477"/>
    <w:rsid w:val="007A1831"/>
    <w:rsid w:val="007A1E33"/>
    <w:rsid w:val="007B6996"/>
    <w:rsid w:val="007B7997"/>
    <w:rsid w:val="007B7998"/>
    <w:rsid w:val="007B7D23"/>
    <w:rsid w:val="007C16D2"/>
    <w:rsid w:val="007C1875"/>
    <w:rsid w:val="007D6808"/>
    <w:rsid w:val="007E0670"/>
    <w:rsid w:val="007E555E"/>
    <w:rsid w:val="007F0EBF"/>
    <w:rsid w:val="007F1688"/>
    <w:rsid w:val="007F1B11"/>
    <w:rsid w:val="007F4533"/>
    <w:rsid w:val="007F5C10"/>
    <w:rsid w:val="00817DA8"/>
    <w:rsid w:val="0082133B"/>
    <w:rsid w:val="00821E2C"/>
    <w:rsid w:val="00825CBD"/>
    <w:rsid w:val="0082687F"/>
    <w:rsid w:val="00830343"/>
    <w:rsid w:val="00833E52"/>
    <w:rsid w:val="00841262"/>
    <w:rsid w:val="0084223F"/>
    <w:rsid w:val="00847B14"/>
    <w:rsid w:val="0085505D"/>
    <w:rsid w:val="0086289A"/>
    <w:rsid w:val="00862DC4"/>
    <w:rsid w:val="00862F95"/>
    <w:rsid w:val="00863261"/>
    <w:rsid w:val="008633AA"/>
    <w:rsid w:val="00864D12"/>
    <w:rsid w:val="00871C7C"/>
    <w:rsid w:val="00876FB0"/>
    <w:rsid w:val="00881168"/>
    <w:rsid w:val="00881C09"/>
    <w:rsid w:val="0088280B"/>
    <w:rsid w:val="008845A0"/>
    <w:rsid w:val="0088706C"/>
    <w:rsid w:val="00897631"/>
    <w:rsid w:val="008A28BA"/>
    <w:rsid w:val="008B13D9"/>
    <w:rsid w:val="008B16B0"/>
    <w:rsid w:val="008C33E5"/>
    <w:rsid w:val="008C6281"/>
    <w:rsid w:val="008D23C5"/>
    <w:rsid w:val="008D6DD6"/>
    <w:rsid w:val="008D7332"/>
    <w:rsid w:val="008E0D3C"/>
    <w:rsid w:val="008E7E31"/>
    <w:rsid w:val="008F4CAD"/>
    <w:rsid w:val="008F6520"/>
    <w:rsid w:val="008F6BE5"/>
    <w:rsid w:val="008F6BF5"/>
    <w:rsid w:val="00905DC1"/>
    <w:rsid w:val="009062A2"/>
    <w:rsid w:val="00906934"/>
    <w:rsid w:val="00907B09"/>
    <w:rsid w:val="009145AE"/>
    <w:rsid w:val="00914DE2"/>
    <w:rsid w:val="00921B0A"/>
    <w:rsid w:val="009267BD"/>
    <w:rsid w:val="00933A6D"/>
    <w:rsid w:val="00940FDE"/>
    <w:rsid w:val="00941DCA"/>
    <w:rsid w:val="009630F7"/>
    <w:rsid w:val="00965EF5"/>
    <w:rsid w:val="0096757A"/>
    <w:rsid w:val="009728B2"/>
    <w:rsid w:val="009733A7"/>
    <w:rsid w:val="00973EBB"/>
    <w:rsid w:val="00987F9B"/>
    <w:rsid w:val="009951AB"/>
    <w:rsid w:val="009A1255"/>
    <w:rsid w:val="009B0946"/>
    <w:rsid w:val="009B7400"/>
    <w:rsid w:val="009C0265"/>
    <w:rsid w:val="009C183B"/>
    <w:rsid w:val="009D0A5E"/>
    <w:rsid w:val="009D1BFB"/>
    <w:rsid w:val="009D3BBF"/>
    <w:rsid w:val="009E3EB3"/>
    <w:rsid w:val="009E42E4"/>
    <w:rsid w:val="00A00756"/>
    <w:rsid w:val="00A07E3A"/>
    <w:rsid w:val="00A11E70"/>
    <w:rsid w:val="00A12E75"/>
    <w:rsid w:val="00A166D8"/>
    <w:rsid w:val="00A26958"/>
    <w:rsid w:val="00A30E8A"/>
    <w:rsid w:val="00A35736"/>
    <w:rsid w:val="00A4119D"/>
    <w:rsid w:val="00A4521F"/>
    <w:rsid w:val="00A50B77"/>
    <w:rsid w:val="00A52F7B"/>
    <w:rsid w:val="00A561E0"/>
    <w:rsid w:val="00A57664"/>
    <w:rsid w:val="00A57A1E"/>
    <w:rsid w:val="00A6005C"/>
    <w:rsid w:val="00A61666"/>
    <w:rsid w:val="00A63342"/>
    <w:rsid w:val="00A65317"/>
    <w:rsid w:val="00A7462D"/>
    <w:rsid w:val="00A76B99"/>
    <w:rsid w:val="00A774A3"/>
    <w:rsid w:val="00A80066"/>
    <w:rsid w:val="00A83700"/>
    <w:rsid w:val="00A94989"/>
    <w:rsid w:val="00AA2593"/>
    <w:rsid w:val="00AA50A0"/>
    <w:rsid w:val="00AB3693"/>
    <w:rsid w:val="00AB71D3"/>
    <w:rsid w:val="00AC1183"/>
    <w:rsid w:val="00AC6A27"/>
    <w:rsid w:val="00AD25F6"/>
    <w:rsid w:val="00AD775F"/>
    <w:rsid w:val="00AE470F"/>
    <w:rsid w:val="00AE4BA3"/>
    <w:rsid w:val="00AE6891"/>
    <w:rsid w:val="00AE79BD"/>
    <w:rsid w:val="00AF1959"/>
    <w:rsid w:val="00B0655B"/>
    <w:rsid w:val="00B0661B"/>
    <w:rsid w:val="00B07487"/>
    <w:rsid w:val="00B07889"/>
    <w:rsid w:val="00B1167E"/>
    <w:rsid w:val="00B13774"/>
    <w:rsid w:val="00B20CB3"/>
    <w:rsid w:val="00B24A63"/>
    <w:rsid w:val="00B37D60"/>
    <w:rsid w:val="00B40D67"/>
    <w:rsid w:val="00B44F9B"/>
    <w:rsid w:val="00B55172"/>
    <w:rsid w:val="00B5757F"/>
    <w:rsid w:val="00B6057D"/>
    <w:rsid w:val="00B71FFE"/>
    <w:rsid w:val="00B765C1"/>
    <w:rsid w:val="00B76BC4"/>
    <w:rsid w:val="00B8652F"/>
    <w:rsid w:val="00B87F34"/>
    <w:rsid w:val="00B949DC"/>
    <w:rsid w:val="00B97A60"/>
    <w:rsid w:val="00BB252E"/>
    <w:rsid w:val="00BB395E"/>
    <w:rsid w:val="00BB476F"/>
    <w:rsid w:val="00BB59D8"/>
    <w:rsid w:val="00BC4902"/>
    <w:rsid w:val="00BC5454"/>
    <w:rsid w:val="00BD1EEA"/>
    <w:rsid w:val="00BE1969"/>
    <w:rsid w:val="00BE2984"/>
    <w:rsid w:val="00BF0579"/>
    <w:rsid w:val="00BF2E55"/>
    <w:rsid w:val="00C03B5C"/>
    <w:rsid w:val="00C06466"/>
    <w:rsid w:val="00C13497"/>
    <w:rsid w:val="00C22940"/>
    <w:rsid w:val="00C30A7C"/>
    <w:rsid w:val="00C33BB3"/>
    <w:rsid w:val="00C36397"/>
    <w:rsid w:val="00C65608"/>
    <w:rsid w:val="00C70997"/>
    <w:rsid w:val="00C818A9"/>
    <w:rsid w:val="00C8797D"/>
    <w:rsid w:val="00C94D04"/>
    <w:rsid w:val="00CA29C9"/>
    <w:rsid w:val="00CA6AA3"/>
    <w:rsid w:val="00CA7A5B"/>
    <w:rsid w:val="00CB2A1C"/>
    <w:rsid w:val="00CB5A86"/>
    <w:rsid w:val="00CC00A6"/>
    <w:rsid w:val="00CC3F74"/>
    <w:rsid w:val="00CD3D6E"/>
    <w:rsid w:val="00CE0FF3"/>
    <w:rsid w:val="00CE5946"/>
    <w:rsid w:val="00CF71A8"/>
    <w:rsid w:val="00CF76A8"/>
    <w:rsid w:val="00D00E3E"/>
    <w:rsid w:val="00D04A83"/>
    <w:rsid w:val="00D060DE"/>
    <w:rsid w:val="00D1018F"/>
    <w:rsid w:val="00D14FB3"/>
    <w:rsid w:val="00D16900"/>
    <w:rsid w:val="00D21E20"/>
    <w:rsid w:val="00D22AAD"/>
    <w:rsid w:val="00D23C48"/>
    <w:rsid w:val="00D23E1F"/>
    <w:rsid w:val="00D23FC9"/>
    <w:rsid w:val="00D44796"/>
    <w:rsid w:val="00D46BA0"/>
    <w:rsid w:val="00D519E3"/>
    <w:rsid w:val="00D51CB9"/>
    <w:rsid w:val="00D51FA6"/>
    <w:rsid w:val="00D5793C"/>
    <w:rsid w:val="00D57DAC"/>
    <w:rsid w:val="00D610DF"/>
    <w:rsid w:val="00D615FA"/>
    <w:rsid w:val="00D622A1"/>
    <w:rsid w:val="00D67B04"/>
    <w:rsid w:val="00D718A1"/>
    <w:rsid w:val="00D71A56"/>
    <w:rsid w:val="00D73450"/>
    <w:rsid w:val="00D7606D"/>
    <w:rsid w:val="00D76744"/>
    <w:rsid w:val="00D8085E"/>
    <w:rsid w:val="00D82389"/>
    <w:rsid w:val="00D82C85"/>
    <w:rsid w:val="00D83580"/>
    <w:rsid w:val="00D846B9"/>
    <w:rsid w:val="00D85E9E"/>
    <w:rsid w:val="00D87C53"/>
    <w:rsid w:val="00D90C3A"/>
    <w:rsid w:val="00D92648"/>
    <w:rsid w:val="00D93440"/>
    <w:rsid w:val="00D938AA"/>
    <w:rsid w:val="00D95046"/>
    <w:rsid w:val="00D9553E"/>
    <w:rsid w:val="00D95BE8"/>
    <w:rsid w:val="00D96E83"/>
    <w:rsid w:val="00DA3C74"/>
    <w:rsid w:val="00DA5788"/>
    <w:rsid w:val="00DA7631"/>
    <w:rsid w:val="00DA7D86"/>
    <w:rsid w:val="00DB1072"/>
    <w:rsid w:val="00DB53CE"/>
    <w:rsid w:val="00DB6B75"/>
    <w:rsid w:val="00DC221E"/>
    <w:rsid w:val="00DC3895"/>
    <w:rsid w:val="00DF0108"/>
    <w:rsid w:val="00DF392A"/>
    <w:rsid w:val="00DF521F"/>
    <w:rsid w:val="00DF5C75"/>
    <w:rsid w:val="00DF78B6"/>
    <w:rsid w:val="00E03975"/>
    <w:rsid w:val="00E0764E"/>
    <w:rsid w:val="00E1025A"/>
    <w:rsid w:val="00E1286E"/>
    <w:rsid w:val="00E14C0D"/>
    <w:rsid w:val="00E17C08"/>
    <w:rsid w:val="00E34C7C"/>
    <w:rsid w:val="00E35217"/>
    <w:rsid w:val="00E41705"/>
    <w:rsid w:val="00E43606"/>
    <w:rsid w:val="00E44B17"/>
    <w:rsid w:val="00E47141"/>
    <w:rsid w:val="00E51587"/>
    <w:rsid w:val="00E5251F"/>
    <w:rsid w:val="00E52763"/>
    <w:rsid w:val="00E662E9"/>
    <w:rsid w:val="00E7080E"/>
    <w:rsid w:val="00E76B26"/>
    <w:rsid w:val="00E8206F"/>
    <w:rsid w:val="00E831B6"/>
    <w:rsid w:val="00E83254"/>
    <w:rsid w:val="00E83D67"/>
    <w:rsid w:val="00E953A1"/>
    <w:rsid w:val="00EA0461"/>
    <w:rsid w:val="00EA5E9E"/>
    <w:rsid w:val="00EA6E9B"/>
    <w:rsid w:val="00EB02B1"/>
    <w:rsid w:val="00EB75B8"/>
    <w:rsid w:val="00EC22AD"/>
    <w:rsid w:val="00EC7D0B"/>
    <w:rsid w:val="00ED165A"/>
    <w:rsid w:val="00ED6D10"/>
    <w:rsid w:val="00EE49B4"/>
    <w:rsid w:val="00EF1083"/>
    <w:rsid w:val="00EF12ED"/>
    <w:rsid w:val="00F070D8"/>
    <w:rsid w:val="00F12EB7"/>
    <w:rsid w:val="00F22B3E"/>
    <w:rsid w:val="00F240C6"/>
    <w:rsid w:val="00F332DC"/>
    <w:rsid w:val="00F35C06"/>
    <w:rsid w:val="00F44A75"/>
    <w:rsid w:val="00F47AFB"/>
    <w:rsid w:val="00F50D16"/>
    <w:rsid w:val="00F515A1"/>
    <w:rsid w:val="00F520AB"/>
    <w:rsid w:val="00F52B60"/>
    <w:rsid w:val="00F553BA"/>
    <w:rsid w:val="00F55BE8"/>
    <w:rsid w:val="00F57075"/>
    <w:rsid w:val="00F61AFE"/>
    <w:rsid w:val="00F63DC4"/>
    <w:rsid w:val="00F64332"/>
    <w:rsid w:val="00F65362"/>
    <w:rsid w:val="00F66230"/>
    <w:rsid w:val="00F67F46"/>
    <w:rsid w:val="00F70D70"/>
    <w:rsid w:val="00F74E2B"/>
    <w:rsid w:val="00F75680"/>
    <w:rsid w:val="00F766C4"/>
    <w:rsid w:val="00F76CFE"/>
    <w:rsid w:val="00F76EA7"/>
    <w:rsid w:val="00F8221C"/>
    <w:rsid w:val="00F83F35"/>
    <w:rsid w:val="00F85DB2"/>
    <w:rsid w:val="00F860DA"/>
    <w:rsid w:val="00F906F1"/>
    <w:rsid w:val="00F90B67"/>
    <w:rsid w:val="00F92E44"/>
    <w:rsid w:val="00F96E7E"/>
    <w:rsid w:val="00FA0B0C"/>
    <w:rsid w:val="00FA49AA"/>
    <w:rsid w:val="00FA7B0F"/>
    <w:rsid w:val="00FC3176"/>
    <w:rsid w:val="00FC5C85"/>
    <w:rsid w:val="00FD0C19"/>
    <w:rsid w:val="00FD4F2C"/>
    <w:rsid w:val="00FD68AD"/>
    <w:rsid w:val="00FD7679"/>
    <w:rsid w:val="00FE22E3"/>
    <w:rsid w:val="00FE46E2"/>
    <w:rsid w:val="00FE4C11"/>
    <w:rsid w:val="00FE56A8"/>
    <w:rsid w:val="00FE6BDD"/>
    <w:rsid w:val="00FF0789"/>
    <w:rsid w:val="00FF08E6"/>
    <w:rsid w:val="00FF1779"/>
    <w:rsid w:val="00FF47B9"/>
    <w:rsid w:val="00FF589D"/>
    <w:rsid w:val="01374E54"/>
    <w:rsid w:val="01675739"/>
    <w:rsid w:val="01E07299"/>
    <w:rsid w:val="03C86237"/>
    <w:rsid w:val="042518DB"/>
    <w:rsid w:val="04384BC5"/>
    <w:rsid w:val="05212A41"/>
    <w:rsid w:val="057A2C1A"/>
    <w:rsid w:val="05DD2FF7"/>
    <w:rsid w:val="0636392C"/>
    <w:rsid w:val="063D4CBA"/>
    <w:rsid w:val="06936FD0"/>
    <w:rsid w:val="06CB438E"/>
    <w:rsid w:val="06EE2458"/>
    <w:rsid w:val="07D0723B"/>
    <w:rsid w:val="08210C31"/>
    <w:rsid w:val="083A27B3"/>
    <w:rsid w:val="08AF067E"/>
    <w:rsid w:val="08DA2528"/>
    <w:rsid w:val="08E35058"/>
    <w:rsid w:val="096270E8"/>
    <w:rsid w:val="099077F7"/>
    <w:rsid w:val="0A0855DF"/>
    <w:rsid w:val="0A9C473C"/>
    <w:rsid w:val="0C7657FC"/>
    <w:rsid w:val="0CB67574"/>
    <w:rsid w:val="0CD873D0"/>
    <w:rsid w:val="0D26294C"/>
    <w:rsid w:val="0D272220"/>
    <w:rsid w:val="0D646FD0"/>
    <w:rsid w:val="0D8D302C"/>
    <w:rsid w:val="0ECA033C"/>
    <w:rsid w:val="0EF820C6"/>
    <w:rsid w:val="0F307AB2"/>
    <w:rsid w:val="0F9F6643"/>
    <w:rsid w:val="1017657C"/>
    <w:rsid w:val="10C55FD8"/>
    <w:rsid w:val="11140D0D"/>
    <w:rsid w:val="113C2549"/>
    <w:rsid w:val="140C2170"/>
    <w:rsid w:val="1461426A"/>
    <w:rsid w:val="1501057E"/>
    <w:rsid w:val="15036DA7"/>
    <w:rsid w:val="15C54CCC"/>
    <w:rsid w:val="15F66C34"/>
    <w:rsid w:val="15FD0F4B"/>
    <w:rsid w:val="16C32FBA"/>
    <w:rsid w:val="16D43419"/>
    <w:rsid w:val="17005FBC"/>
    <w:rsid w:val="17150D9A"/>
    <w:rsid w:val="17C23271"/>
    <w:rsid w:val="17D86ABA"/>
    <w:rsid w:val="17F81389"/>
    <w:rsid w:val="18003D99"/>
    <w:rsid w:val="18232F28"/>
    <w:rsid w:val="18524B4C"/>
    <w:rsid w:val="18544ABD"/>
    <w:rsid w:val="187B012D"/>
    <w:rsid w:val="188F6936"/>
    <w:rsid w:val="18D83D14"/>
    <w:rsid w:val="19FA7950"/>
    <w:rsid w:val="1A246465"/>
    <w:rsid w:val="1A34413C"/>
    <w:rsid w:val="1A4332F5"/>
    <w:rsid w:val="1AAB6D4C"/>
    <w:rsid w:val="1B2F50C2"/>
    <w:rsid w:val="1B650AE3"/>
    <w:rsid w:val="1BFD51C0"/>
    <w:rsid w:val="1C25399A"/>
    <w:rsid w:val="1DB94719"/>
    <w:rsid w:val="1E182E64"/>
    <w:rsid w:val="1E8802BE"/>
    <w:rsid w:val="1F3E1D77"/>
    <w:rsid w:val="1F585875"/>
    <w:rsid w:val="1FD60202"/>
    <w:rsid w:val="20983351"/>
    <w:rsid w:val="20A928A4"/>
    <w:rsid w:val="212E3725"/>
    <w:rsid w:val="215F5FD5"/>
    <w:rsid w:val="218921A7"/>
    <w:rsid w:val="21AB746C"/>
    <w:rsid w:val="21D409D4"/>
    <w:rsid w:val="234B6811"/>
    <w:rsid w:val="23766671"/>
    <w:rsid w:val="258D6464"/>
    <w:rsid w:val="25E1336D"/>
    <w:rsid w:val="27800A53"/>
    <w:rsid w:val="279A1B15"/>
    <w:rsid w:val="27A209C9"/>
    <w:rsid w:val="27FF5E1C"/>
    <w:rsid w:val="28101DD7"/>
    <w:rsid w:val="28726D71"/>
    <w:rsid w:val="28955D66"/>
    <w:rsid w:val="289C18BC"/>
    <w:rsid w:val="28AC5FA3"/>
    <w:rsid w:val="29720C99"/>
    <w:rsid w:val="297343A3"/>
    <w:rsid w:val="29746395"/>
    <w:rsid w:val="29CE5AA6"/>
    <w:rsid w:val="29FD274A"/>
    <w:rsid w:val="2B9E76FA"/>
    <w:rsid w:val="2C6B3A80"/>
    <w:rsid w:val="2D5409B8"/>
    <w:rsid w:val="2E057F04"/>
    <w:rsid w:val="2E455EC8"/>
    <w:rsid w:val="2FBC45F2"/>
    <w:rsid w:val="30444D13"/>
    <w:rsid w:val="30D2710E"/>
    <w:rsid w:val="31A57A34"/>
    <w:rsid w:val="31B732C3"/>
    <w:rsid w:val="31D60C88"/>
    <w:rsid w:val="32801260"/>
    <w:rsid w:val="330B1B18"/>
    <w:rsid w:val="33641229"/>
    <w:rsid w:val="337C216D"/>
    <w:rsid w:val="337F6063"/>
    <w:rsid w:val="33F9046D"/>
    <w:rsid w:val="349E716E"/>
    <w:rsid w:val="34E22D4D"/>
    <w:rsid w:val="35133DE0"/>
    <w:rsid w:val="354237EC"/>
    <w:rsid w:val="35614329"/>
    <w:rsid w:val="35E261AE"/>
    <w:rsid w:val="35F41D7B"/>
    <w:rsid w:val="368F48EB"/>
    <w:rsid w:val="369A385E"/>
    <w:rsid w:val="36AB6305"/>
    <w:rsid w:val="36C05642"/>
    <w:rsid w:val="36F80606"/>
    <w:rsid w:val="37482F9A"/>
    <w:rsid w:val="37955E55"/>
    <w:rsid w:val="38084878"/>
    <w:rsid w:val="3857135C"/>
    <w:rsid w:val="387B14EE"/>
    <w:rsid w:val="387D5266"/>
    <w:rsid w:val="3885190C"/>
    <w:rsid w:val="38934A8A"/>
    <w:rsid w:val="38A467DA"/>
    <w:rsid w:val="38AE5374"/>
    <w:rsid w:val="391B682D"/>
    <w:rsid w:val="39665EA2"/>
    <w:rsid w:val="3B0C6833"/>
    <w:rsid w:val="3B1F2605"/>
    <w:rsid w:val="3B424545"/>
    <w:rsid w:val="3BEB40E5"/>
    <w:rsid w:val="3C636D00"/>
    <w:rsid w:val="3C860462"/>
    <w:rsid w:val="3CD47902"/>
    <w:rsid w:val="3CE04016"/>
    <w:rsid w:val="3D421C50"/>
    <w:rsid w:val="3D6764E5"/>
    <w:rsid w:val="3E0D2837"/>
    <w:rsid w:val="3E5A1BA6"/>
    <w:rsid w:val="3E9822E0"/>
    <w:rsid w:val="3F6C0C0E"/>
    <w:rsid w:val="3F8769CB"/>
    <w:rsid w:val="40512B35"/>
    <w:rsid w:val="40905D53"/>
    <w:rsid w:val="409F2373"/>
    <w:rsid w:val="41401527"/>
    <w:rsid w:val="420C1409"/>
    <w:rsid w:val="4348021F"/>
    <w:rsid w:val="435766B4"/>
    <w:rsid w:val="43E048FB"/>
    <w:rsid w:val="446138AA"/>
    <w:rsid w:val="44FC65AD"/>
    <w:rsid w:val="45244CBC"/>
    <w:rsid w:val="45462E84"/>
    <w:rsid w:val="454D5FC1"/>
    <w:rsid w:val="45AC7E7F"/>
    <w:rsid w:val="45D67D64"/>
    <w:rsid w:val="46761547"/>
    <w:rsid w:val="46EC0164"/>
    <w:rsid w:val="47857C94"/>
    <w:rsid w:val="478832E0"/>
    <w:rsid w:val="47AA38BA"/>
    <w:rsid w:val="484B5670"/>
    <w:rsid w:val="48EA3B26"/>
    <w:rsid w:val="49746212"/>
    <w:rsid w:val="4AA03036"/>
    <w:rsid w:val="4B6469EB"/>
    <w:rsid w:val="4C0F5D7E"/>
    <w:rsid w:val="4C4B0D80"/>
    <w:rsid w:val="4C910E89"/>
    <w:rsid w:val="4D532D26"/>
    <w:rsid w:val="4DC938C2"/>
    <w:rsid w:val="4E102281"/>
    <w:rsid w:val="4E8C549E"/>
    <w:rsid w:val="4EE400F6"/>
    <w:rsid w:val="4EFA0783"/>
    <w:rsid w:val="4F351F9F"/>
    <w:rsid w:val="4F42646A"/>
    <w:rsid w:val="4F966623"/>
    <w:rsid w:val="507A4D64"/>
    <w:rsid w:val="51E732F9"/>
    <w:rsid w:val="51E92172"/>
    <w:rsid w:val="526D1A50"/>
    <w:rsid w:val="52A832D5"/>
    <w:rsid w:val="533E3B2A"/>
    <w:rsid w:val="53536E98"/>
    <w:rsid w:val="536966BB"/>
    <w:rsid w:val="54334727"/>
    <w:rsid w:val="54603722"/>
    <w:rsid w:val="55E0078B"/>
    <w:rsid w:val="56034DF2"/>
    <w:rsid w:val="567171B5"/>
    <w:rsid w:val="56764C4B"/>
    <w:rsid w:val="569E763B"/>
    <w:rsid w:val="56B740B1"/>
    <w:rsid w:val="57452F9B"/>
    <w:rsid w:val="57E75FA8"/>
    <w:rsid w:val="57FA3D86"/>
    <w:rsid w:val="58466FCB"/>
    <w:rsid w:val="585A4825"/>
    <w:rsid w:val="58831AB9"/>
    <w:rsid w:val="589046EA"/>
    <w:rsid w:val="58BD72B9"/>
    <w:rsid w:val="5947124D"/>
    <w:rsid w:val="596B2EA9"/>
    <w:rsid w:val="59F36CDF"/>
    <w:rsid w:val="5A5A0B0C"/>
    <w:rsid w:val="5B595267"/>
    <w:rsid w:val="5B94486F"/>
    <w:rsid w:val="5BAF3646"/>
    <w:rsid w:val="5BB66216"/>
    <w:rsid w:val="5BB84122"/>
    <w:rsid w:val="5C277114"/>
    <w:rsid w:val="5C902F0B"/>
    <w:rsid w:val="5D621348"/>
    <w:rsid w:val="5DE3706A"/>
    <w:rsid w:val="5E8A4371"/>
    <w:rsid w:val="5F155949"/>
    <w:rsid w:val="5FDE7CB5"/>
    <w:rsid w:val="60002155"/>
    <w:rsid w:val="60450D52"/>
    <w:rsid w:val="608C1580"/>
    <w:rsid w:val="62B47227"/>
    <w:rsid w:val="62D90A3C"/>
    <w:rsid w:val="638B442C"/>
    <w:rsid w:val="63D77671"/>
    <w:rsid w:val="64C33752"/>
    <w:rsid w:val="64F24C8D"/>
    <w:rsid w:val="6562740E"/>
    <w:rsid w:val="65B8702E"/>
    <w:rsid w:val="6638453B"/>
    <w:rsid w:val="66927900"/>
    <w:rsid w:val="66FE0AB1"/>
    <w:rsid w:val="68882CE8"/>
    <w:rsid w:val="69036813"/>
    <w:rsid w:val="69825989"/>
    <w:rsid w:val="6A9B2BBD"/>
    <w:rsid w:val="6AA06C50"/>
    <w:rsid w:val="6B4F5D3F"/>
    <w:rsid w:val="6B7B2FD8"/>
    <w:rsid w:val="6BCE4EB6"/>
    <w:rsid w:val="6BD80EE5"/>
    <w:rsid w:val="6BDD6E0E"/>
    <w:rsid w:val="6C9F1E36"/>
    <w:rsid w:val="6CA0788F"/>
    <w:rsid w:val="6D1234C8"/>
    <w:rsid w:val="6D725D15"/>
    <w:rsid w:val="6D747CDF"/>
    <w:rsid w:val="6F54601A"/>
    <w:rsid w:val="6FA10B33"/>
    <w:rsid w:val="70205EFC"/>
    <w:rsid w:val="70EB38DB"/>
    <w:rsid w:val="714D0F73"/>
    <w:rsid w:val="717958C4"/>
    <w:rsid w:val="71CA1AC1"/>
    <w:rsid w:val="71EC078C"/>
    <w:rsid w:val="723C6635"/>
    <w:rsid w:val="725D0BCD"/>
    <w:rsid w:val="73C57BAA"/>
    <w:rsid w:val="74B63523"/>
    <w:rsid w:val="7533222E"/>
    <w:rsid w:val="75862CA5"/>
    <w:rsid w:val="7682521B"/>
    <w:rsid w:val="76FE6CD2"/>
    <w:rsid w:val="77316C41"/>
    <w:rsid w:val="77A80CB1"/>
    <w:rsid w:val="78436C2C"/>
    <w:rsid w:val="78AE7AE9"/>
    <w:rsid w:val="78B13B95"/>
    <w:rsid w:val="78FD6DDA"/>
    <w:rsid w:val="79134850"/>
    <w:rsid w:val="792C3B64"/>
    <w:rsid w:val="79D16FD6"/>
    <w:rsid w:val="79DC10E6"/>
    <w:rsid w:val="79F04B91"/>
    <w:rsid w:val="7A3507F6"/>
    <w:rsid w:val="7AC027B5"/>
    <w:rsid w:val="7B214EC8"/>
    <w:rsid w:val="7B9559F0"/>
    <w:rsid w:val="7C084414"/>
    <w:rsid w:val="7C7A4BE6"/>
    <w:rsid w:val="7CB30179"/>
    <w:rsid w:val="7D080DA9"/>
    <w:rsid w:val="7EA53A8B"/>
    <w:rsid w:val="7F993C2B"/>
    <w:rsid w:val="7FE24F7C"/>
    <w:rsid w:val="7FE96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脚 Char"/>
    <w:link w:val="4"/>
    <w:qFormat/>
    <w:uiPriority w:val="99"/>
    <w:rPr>
      <w:sz w:val="18"/>
      <w:szCs w:val="18"/>
    </w:rPr>
  </w:style>
  <w:style w:type="character" w:customStyle="1" w:styleId="13">
    <w:name w:val="页眉 Char"/>
    <w:link w:val="5"/>
    <w:qFormat/>
    <w:uiPriority w:val="0"/>
    <w:rPr>
      <w:sz w:val="18"/>
      <w:szCs w:val="18"/>
    </w:rPr>
  </w:style>
  <w:style w:type="character" w:customStyle="1" w:styleId="14">
    <w:name w:val="页眉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7">
    <w:name w:val="普通(网站)1"/>
    <w:basedOn w:val="1"/>
    <w:qFormat/>
    <w:uiPriority w:val="0"/>
    <w:pPr>
      <w:spacing w:before="100" w:beforeAutospacing="1" w:after="100" w:afterAutospacing="1"/>
      <w:ind w:firstLine="21" w:firstLineChars="200"/>
      <w:jc w:val="left"/>
    </w:pPr>
    <w:rPr>
      <w:rFonts w:hint="eastAsia"/>
      <w:kern w:val="0"/>
      <w:sz w:val="24"/>
      <w:szCs w:val="20"/>
    </w:rPr>
  </w:style>
  <w:style w:type="character" w:customStyle="1" w:styleId="18">
    <w:name w:val="日期 Char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BFBE7F-9025-4C3A-A04C-74091D87EE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9</Pages>
  <Words>3569</Words>
  <Characters>3773</Characters>
  <Lines>32</Lines>
  <Paragraphs>9</Paragraphs>
  <TotalTime>1</TotalTime>
  <ScaleCrop>false</ScaleCrop>
  <LinksUpToDate>false</LinksUpToDate>
  <CharactersWithSpaces>4046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2021-04-14T06:09:00Z</dcterms:created>
  <dc:creator>admin</dc:creator>
  <cp:lastModifiedBy>徐普龙</cp:lastModifiedBy>
  <cp:lastPrinted>2025-03-31T01:19:00Z</cp:lastPrinted>
  <dcterms:modified xsi:type="dcterms:W3CDTF">2026-04-29T06:24:53Z</dcterms:modified>
  <cp:revision>665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EF1CEB54148341EF9671B424F1D9BB85_12</vt:lpwstr>
  </property>
  <property fmtid="{D5CDD505-2E9C-101B-9397-08002B2CF9AE}" pid="4" name="KSOTemplateDocerSaveRecord">
    <vt:lpwstr>eyJoZGlkIjoiYjAwMjIxN2M0YTM2NDVlNzc2NDMxMzk2NzVjYjZhMzIiLCJ1c2VySWQiOiI5NDMwMDM5NjIifQ==</vt:lpwstr>
  </property>
</Properties>
</file>