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C54B" w14:textId="77777777" w:rsidR="00930C76" w:rsidRDefault="00930C76" w:rsidP="00930C76">
      <w:pPr>
        <w:pStyle w:val="li"/>
        <w:spacing w:line="560" w:lineRule="exact"/>
        <w:ind w:firstLineChars="0" w:firstLine="0"/>
        <w:jc w:val="both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14:paraId="643099D9" w14:textId="39387D4E" w:rsidR="00930C76" w:rsidRDefault="00930C76" w:rsidP="00930C76">
      <w:pPr>
        <w:spacing w:line="500" w:lineRule="exact"/>
        <w:jc w:val="center"/>
        <w:rPr>
          <w:rFonts w:hint="eastAsia"/>
        </w:rPr>
      </w:pPr>
      <w:r>
        <w:rPr>
          <w:rFonts w:eastAsia="方正小标宋简体" w:hint="eastAsia"/>
          <w:color w:val="000000"/>
          <w:sz w:val="44"/>
          <w:szCs w:val="44"/>
        </w:rPr>
        <w:t>雄安金湖未来</w:t>
      </w:r>
      <w:r w:rsidR="00DA0CA3">
        <w:rPr>
          <w:rFonts w:eastAsia="方正小标宋简体" w:hint="eastAsia"/>
          <w:color w:val="000000"/>
          <w:sz w:val="44"/>
          <w:szCs w:val="44"/>
        </w:rPr>
        <w:t>城</w:t>
      </w:r>
      <w:r>
        <w:rPr>
          <w:rFonts w:eastAsia="方正小标宋简体" w:hint="eastAsia"/>
          <w:color w:val="000000"/>
          <w:sz w:val="44"/>
          <w:szCs w:val="44"/>
        </w:rPr>
        <w:t>幼儿园师资配备岗位需求表</w:t>
      </w:r>
    </w:p>
    <w:tbl>
      <w:tblPr>
        <w:tblpPr w:leftFromText="180" w:rightFromText="180" w:vertAnchor="text" w:horzAnchor="page" w:tblpXSpec="center" w:tblpY="599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5"/>
        <w:gridCol w:w="1350"/>
        <w:gridCol w:w="1364"/>
        <w:gridCol w:w="1276"/>
        <w:gridCol w:w="1559"/>
        <w:gridCol w:w="8789"/>
      </w:tblGrid>
      <w:tr w:rsidR="00930C76" w14:paraId="5F70D3B6" w14:textId="77777777" w:rsidTr="00930C76">
        <w:trPr>
          <w:trHeight w:val="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FE3D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 w:rsidRPr="00917EFA"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2CEB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 w:rsidRPr="00917EFA"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2D80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17EFA">
              <w:rPr>
                <w:rFonts w:eastAsia="黑体" w:hint="eastAsia"/>
                <w:color w:val="000000"/>
                <w:kern w:val="0"/>
                <w:sz w:val="24"/>
                <w:szCs w:val="24"/>
                <w:lang w:bidi="ar"/>
              </w:rPr>
              <w:t>岗位类型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8A8D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 w:rsidRPr="00917EFA"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1138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 w:rsidRPr="00917EFA">
              <w:rPr>
                <w:rFonts w:eastAsia="黑体" w:hint="eastAsia"/>
                <w:color w:val="000000"/>
                <w:kern w:val="0"/>
                <w:sz w:val="24"/>
                <w:szCs w:val="24"/>
                <w:lang w:bidi="ar"/>
              </w:rPr>
              <w:t>选调</w:t>
            </w:r>
            <w:r w:rsidRPr="00917EFA"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94EA" w14:textId="77777777" w:rsidR="00930C76" w:rsidRPr="00917EFA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黑体" w:hint="eastAsia"/>
                <w:color w:val="000000"/>
                <w:sz w:val="24"/>
                <w:szCs w:val="24"/>
              </w:rPr>
            </w:pPr>
            <w:r w:rsidRPr="00917EFA"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具体要求</w:t>
            </w:r>
          </w:p>
        </w:tc>
      </w:tr>
      <w:tr w:rsidR="00930C76" w14:paraId="29D16C56" w14:textId="77777777" w:rsidTr="00930C76">
        <w:trPr>
          <w:trHeight w:val="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CCF4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6C55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幼儿园教师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5BB7D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6969B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C9D3D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FA57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专科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及以上学历，学前教育及相关专业。同等条件下，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本科及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硕士研究生及以上学历者优先。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年龄在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周岁及以下。须持有幼儿园教师资格证，符合《幼儿园教师专业标准（试行）》要求。具备幼儿园二级教师及以上职称，或具有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年及以上幼儿园带班工作经历。</w:t>
            </w:r>
          </w:p>
          <w:p w14:paraId="5ED89287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普通话水平应达到二级甲等及以上。</w:t>
            </w:r>
          </w:p>
          <w:p w14:paraId="357A245A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熟悉幼儿园一日生活流程，掌握幼儿保育与教育基本知识，具备独立组织幼儿一日生活和教育活动的能力，能与家长进行有效沟通，具备较强的教育教学实践能力。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eastAsia="仿宋" w:hint="eastAsia"/>
                <w:kern w:val="0"/>
                <w:sz w:val="22"/>
                <w:lang w:bidi="ar"/>
              </w:rPr>
              <w:t>获得过教育教学类比赛或论文评比三等奖及以上的优先，有音、体、美、舞蹈、信息等专业特长者优先。</w:t>
            </w:r>
            <w:r>
              <w:rPr>
                <w:rFonts w:eastAsia="仿宋"/>
                <w:kern w:val="0"/>
                <w:sz w:val="22"/>
                <w:lang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符合有关回避制度的规定。</w:t>
            </w:r>
          </w:p>
        </w:tc>
      </w:tr>
      <w:tr w:rsidR="00930C76" w14:paraId="422C9893" w14:textId="77777777" w:rsidTr="00930C76">
        <w:trPr>
          <w:trHeight w:val="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D856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44D1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</w:p>
          <w:p w14:paraId="4C91DD24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  <w:lang w:eastAsia="zh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幼儿园教师（特色课程与体适能方向）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9868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C7797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1204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4C354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67CD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具有国家承认的专科及以上学历。同等条件下，本科及硕士研究生及以上学历者优先。</w:t>
            </w:r>
          </w:p>
          <w:p w14:paraId="55F8E7BB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年龄在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周岁及以下。须持有幼儿园教师资格证，符合《幼儿园教师专业标准（试行）》要求。具备幼儿园二级教师及以上职称，或具有一年及以上幼儿园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特色课程开展或体适能教学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工作经历。</w:t>
            </w:r>
          </w:p>
          <w:p w14:paraId="48DEDCFB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普通话水平应达到二级甲等及以上。</w:t>
            </w:r>
          </w:p>
          <w:p w14:paraId="28D0602D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在特色课程或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体育专项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方面具有专长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能够提供相关资质证书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或获得过比赛奖项者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优先。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其中：</w:t>
            </w:r>
          </w:p>
          <w:p w14:paraId="5D0673C4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2"/>
                <w:lang w:bidi="ar"/>
              </w:rPr>
              <w:t>特色课程方向：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艺术类教师能够独立开展绘画、声乐、戏曲、乐器、舞蹈等教育教学活动；特色课程可涵盖劳动教育、生活制作、木工、泥塑、编织、非遗传承工艺等领域。</w:t>
            </w:r>
          </w:p>
          <w:p w14:paraId="5B9402BD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2"/>
                <w:lang w:bidi="ar"/>
              </w:rPr>
              <w:t>体适能方向：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能够独立开展幼儿体适能、基本运动技能、体操、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武术、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球类游戏、队列队形、运动游戏等教育教学活动。</w:t>
            </w:r>
          </w:p>
          <w:p w14:paraId="5839F303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符合有关回避制度的规定。</w:t>
            </w:r>
          </w:p>
        </w:tc>
      </w:tr>
      <w:tr w:rsidR="00930C76" w14:paraId="52A9034F" w14:textId="77777777" w:rsidTr="00930C76">
        <w:trPr>
          <w:trHeight w:val="365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1B1D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0DF6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保教管理临时牵头人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7BD2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1FF07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120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1A448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3800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科及以上学历，学前教育、教育学、心理学等相关专业。同等条件下，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本科及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硕士研究生及以上学历者优先。</w:t>
            </w:r>
            <w:hyperlink r:id="rId6" w:tgtFrame="https://chat.deepseek.com/a/chat/s/_blank" w:history="1"/>
            <w:hyperlink r:id="rId7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年龄在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35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周岁及以下。须持有幼儿园教师资格证，符合《幼儿园教师专业标准（试行）》要求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具备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中级及以上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职称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或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两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年及以上幼儿园保教管理或教研管理经验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hyperlink r:id="rId8" w:tgtFrame="https://chat.deepseek.com/a/chat/s/_blank" w:history="1"/>
            <w:hyperlink r:id="rId9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普通话水平应达到二级甲等及以上。</w:t>
            </w:r>
            <w:hyperlink r:id="rId10" w:tgtFrame="https://chat.deepseek.com/a/chat/s/_blank" w:history="1"/>
            <w:hyperlink r:id="rId11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熟悉幼儿园保教工作流程与一日生活组织规范，了解幼儿园保育教育、教科研相关知识，能全面负责幼儿园保教工作的组织与管理。</w:t>
            </w:r>
            <w:hyperlink r:id="rId12" w:tgtFrame="https://chat.deepseek.com/a/chat/s/_blank" w:history="1"/>
            <w:hyperlink r:id="rId13" w:tgtFrame="https://chat.deepseek.com/a/chat/s/_blank" w:history="1"/>
            <w:hyperlink r:id="rId14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教育教学经验丰富，具备较强的课程领导力、教学指导能力和教研组织能力。有课题研究经验或论文发表者优先。</w:t>
            </w:r>
            <w:hyperlink r:id="rId15" w:tgtFrame="https://chat.deepseek.com/a/chat/s/_blank" w:history="1"/>
            <w:hyperlink r:id="rId16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符合有关回避制度的规定。</w:t>
            </w:r>
          </w:p>
        </w:tc>
      </w:tr>
      <w:tr w:rsidR="00930C76" w14:paraId="68A14F6D" w14:textId="77777777" w:rsidTr="00930C76">
        <w:trPr>
          <w:trHeight w:val="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C717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  <w:lang w:eastAsia="zh"/>
              </w:rPr>
            </w:pPr>
            <w:r>
              <w:rPr>
                <w:rFonts w:eastAsia="仿宋" w:hint="eastAsia"/>
                <w:color w:val="000000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8B96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  <w:lang w:eastAsia="zh"/>
              </w:rPr>
            </w:pPr>
            <w:r>
              <w:rPr>
                <w:rFonts w:eastAsia="仿宋" w:hint="eastAsia"/>
                <w:color w:val="000000"/>
                <w:sz w:val="22"/>
              </w:rPr>
              <w:t>综合管理临时牵头人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19EE2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91014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120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AB025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7653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科及以上学历。同等条件下，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本科及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硕士研究生及以上学历者优先。</w:t>
            </w:r>
          </w:p>
          <w:p w14:paraId="1DAC23CC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年龄</w:t>
            </w:r>
            <w:r>
              <w:rPr>
                <w:rFonts w:eastAsia="仿宋"/>
                <w:kern w:val="0"/>
                <w:sz w:val="22"/>
                <w:lang w:eastAsia="zh" w:bidi="ar"/>
              </w:rPr>
              <w:t>在</w:t>
            </w:r>
            <w:r>
              <w:rPr>
                <w:rFonts w:eastAsia="仿宋"/>
                <w:kern w:val="0"/>
                <w:sz w:val="22"/>
                <w:lang w:eastAsia="zh" w:bidi="ar"/>
              </w:rPr>
              <w:t>3</w:t>
            </w:r>
            <w:r>
              <w:rPr>
                <w:rFonts w:eastAsia="仿宋" w:hint="eastAsia"/>
                <w:kern w:val="0"/>
                <w:sz w:val="22"/>
                <w:lang w:bidi="ar"/>
              </w:rPr>
              <w:t>5</w:t>
            </w:r>
            <w:r>
              <w:rPr>
                <w:rFonts w:eastAsia="仿宋"/>
                <w:kern w:val="0"/>
                <w:sz w:val="22"/>
                <w:lang w:eastAsia="zh" w:bidi="ar"/>
              </w:rPr>
              <w:t>周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岁及以下。须持有幼儿园教师资格证，符合《幼儿园教师专业标准（试行）》要求</w:t>
            </w:r>
            <w:hyperlink r:id="rId17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。同等条件下，中共党员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（含预备党员）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优先。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普通话水平应达到二级甲等及以上</w:t>
            </w:r>
            <w:hyperlink r:id="rId18" w:tgtFrame="https://chat.deepseek.com/a/chat/s/_blank" w:history="1"/>
            <w:hyperlink r:id="rId19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年及以上办公室行政管理、人事管理或宣传相关工作经验。</w:t>
            </w:r>
          </w:p>
          <w:p w14:paraId="6FE6142F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具备较强的组织协调能力、沟通表达能力和应急处理能力。熟练运用微信公众号排版编辑工具，具备良好的文案撰写能力、摄影及基础图片处理能力，熟悉新媒体平台内容生产与运营</w:t>
            </w:r>
            <w:hyperlink r:id="rId20" w:tgtFrame="https://chat.deepseek.com/a/chat/s/_blank" w:history="1"/>
            <w:hyperlink r:id="rId21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符合有关回避制度的规定</w:t>
            </w:r>
            <w:hyperlink r:id="rId22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</w:p>
        </w:tc>
      </w:tr>
      <w:tr w:rsidR="00930C76" w14:paraId="181551A5" w14:textId="77777777" w:rsidTr="00930C76">
        <w:trPr>
          <w:trHeight w:val="313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E849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  <w:lang w:eastAsia="zh"/>
              </w:rPr>
            </w:pPr>
            <w:r>
              <w:rPr>
                <w:rFonts w:eastAsia="仿宋" w:hint="eastAsia"/>
                <w:color w:val="000000"/>
                <w:sz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EA45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后勤管理临时牵头人（男）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4A49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997AE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1207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CBACA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A349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科及以上学历。同等条件下，师范类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、本科及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硕士研究生及以上学历者优先。</w:t>
            </w:r>
          </w:p>
          <w:p w14:paraId="4DA3016F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年龄</w:t>
            </w:r>
            <w:r>
              <w:rPr>
                <w:rFonts w:eastAsia="仿宋"/>
                <w:kern w:val="0"/>
                <w:sz w:val="22"/>
                <w:lang w:bidi="ar"/>
              </w:rPr>
              <w:t>在</w:t>
            </w:r>
            <w:r>
              <w:rPr>
                <w:rFonts w:eastAsia="仿宋"/>
                <w:kern w:val="0"/>
                <w:sz w:val="22"/>
                <w:lang w:bidi="ar"/>
              </w:rPr>
              <w:t>3</w:t>
            </w:r>
            <w:r>
              <w:rPr>
                <w:rFonts w:eastAsia="仿宋" w:hint="eastAsia"/>
                <w:kern w:val="0"/>
                <w:sz w:val="22"/>
                <w:lang w:bidi="ar"/>
              </w:rPr>
              <w:t>5</w:t>
            </w:r>
            <w:r>
              <w:rPr>
                <w:rFonts w:eastAsia="仿宋"/>
                <w:kern w:val="0"/>
                <w:sz w:val="22"/>
                <w:lang w:bidi="ar"/>
              </w:rPr>
              <w:t>周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岁及以下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品行端正，吃苦耐劳，工作踏实，具有较强的责任心、安全意识和服务意识，具备良好的团队协作能力。中共党员（含预备党员）优先。</w:t>
            </w:r>
          </w:p>
          <w:p w14:paraId="017AD7F8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年及以上物业管理及房屋改造维修等相关工作经验，能够独立负责幼儿园及周边环境的</w:t>
            </w:r>
            <w:r>
              <w:rPr>
                <w:rFonts w:eastAsia="仿宋"/>
                <w:kern w:val="0"/>
                <w:sz w:val="22"/>
                <w:lang w:bidi="ar"/>
              </w:rPr>
              <w:t>后勤管理、物业管理、治安保卫等工作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。持有消防中控证或高低压电工证者优先。</w:t>
            </w:r>
          </w:p>
          <w:p w14:paraId="60BBF3FF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具备一定的行政管理知识，熟悉招投标流程及资产管理工作。</w:t>
            </w:r>
          </w:p>
          <w:p w14:paraId="258C729A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符合有关回避制度的规定</w:t>
            </w:r>
            <w:hyperlink r:id="rId23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</w:p>
        </w:tc>
      </w:tr>
      <w:tr w:rsidR="00930C76" w14:paraId="7DA50AE8" w14:textId="77777777" w:rsidTr="00930C76">
        <w:trPr>
          <w:trHeight w:val="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D64D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F3A9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食堂管理员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649E6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DDC89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267C2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5E36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1.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专科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及以上学历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同等条件下，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本科及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硕士研究生及以上学历者优先。</w:t>
            </w:r>
          </w:p>
          <w:p w14:paraId="74420432" w14:textId="77777777" w:rsidR="00930C76" w:rsidRDefault="00930C76" w:rsidP="00930C76">
            <w:pPr>
              <w:spacing w:line="360" w:lineRule="exact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年龄</w:t>
            </w:r>
            <w:r>
              <w:rPr>
                <w:rFonts w:eastAsia="仿宋"/>
                <w:kern w:val="0"/>
                <w:sz w:val="22"/>
                <w:lang w:bidi="ar"/>
              </w:rPr>
              <w:t>在</w:t>
            </w:r>
            <w:r>
              <w:rPr>
                <w:rFonts w:eastAsia="仿宋"/>
                <w:kern w:val="0"/>
                <w:sz w:val="22"/>
                <w:lang w:bidi="ar"/>
              </w:rPr>
              <w:t>3</w:t>
            </w:r>
            <w:r>
              <w:rPr>
                <w:rFonts w:eastAsia="仿宋" w:hint="eastAsia"/>
                <w:kern w:val="0"/>
                <w:sz w:val="22"/>
                <w:lang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周岁及以下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遵纪守法，廉洁自律，品行端正。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热爱幼儿，着装规范，注重个人卫生。责任心强，具备良好的安全意识、服务意识与团队协作能力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中共党员（含预备党员）优先。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br/>
              <w:t>3.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持有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烹饪类中级或以上等级证书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营养师或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保健医证、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面点师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证书者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优先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</w:p>
          <w:p w14:paraId="23A7F66A" w14:textId="77777777" w:rsidR="00930C76" w:rsidRDefault="00930C76" w:rsidP="00930C76">
            <w:pPr>
              <w:spacing w:line="360" w:lineRule="exact"/>
              <w:rPr>
                <w:rFonts w:hint="eastAsia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能严格执行《中华人民共和国食品安全法》，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幼儿园食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堂管理相关工作经验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，熟知食堂相关的专业基础知识和操作规范，能对厨师的加工制作工艺及过程安全、营养、卫生质量标准进行管理，能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独立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制定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带量食谱、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营养食谱，全面负责食堂进出货及管理工作。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符合有关回避制度的规定</w:t>
            </w:r>
            <w:hyperlink r:id="rId24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</w:p>
        </w:tc>
      </w:tr>
      <w:tr w:rsidR="00930C76" w14:paraId="48C63B5B" w14:textId="77777777" w:rsidTr="00930C76">
        <w:trPr>
          <w:trHeight w:val="255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74A5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BC48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安全员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EBD93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5259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1209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2DEAD" w14:textId="77777777" w:rsid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color w:val="000000"/>
                <w:sz w:val="22"/>
              </w:rPr>
            </w:pPr>
            <w:r>
              <w:rPr>
                <w:rFonts w:eastAsia="仿宋" w:hint="eastAsia"/>
                <w:color w:val="000000"/>
                <w:sz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6220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具有国家承认的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科及以上学历。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同等条件下，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本科及</w:t>
            </w:r>
            <w:r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  <w:t>硕士研究生及以上学历者优先。</w:t>
            </w:r>
          </w:p>
          <w:p w14:paraId="25F21FD9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2.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年龄在</w:t>
            </w:r>
            <w:r>
              <w:rPr>
                <w:rFonts w:eastAsia="仿宋"/>
                <w:kern w:val="0"/>
                <w:sz w:val="22"/>
                <w:lang w:bidi="ar"/>
              </w:rPr>
              <w:t>3</w:t>
            </w:r>
            <w:r>
              <w:rPr>
                <w:rFonts w:eastAsia="仿宋" w:hint="eastAsia"/>
                <w:kern w:val="0"/>
                <w:sz w:val="22"/>
                <w:lang w:bidi="ar"/>
              </w:rPr>
              <w:t>5</w:t>
            </w:r>
            <w:r>
              <w:rPr>
                <w:rFonts w:eastAsia="仿宋"/>
                <w:kern w:val="0"/>
                <w:sz w:val="22"/>
                <w:lang w:bidi="ar"/>
              </w:rPr>
              <w:t>周岁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及以下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品行端正，吃苦耐劳，工作踏实，具有较强的责任心、安全意识和服务意识，具备良好的团队协作能力。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男性、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中共党员（含预备党员）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优先。</w:t>
            </w:r>
          </w:p>
          <w:p w14:paraId="54BC807A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3.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具有</w:t>
            </w:r>
            <w:r>
              <w:rPr>
                <w:rFonts w:eastAsia="仿宋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年及以上安全相关工作经验。能够制定突发事件应急预案并组织预案演练，掌握基本安全知识和安全技能，负责幼儿园及周边环境的</w:t>
            </w:r>
            <w:r>
              <w:rPr>
                <w:rFonts w:eastAsia="仿宋"/>
                <w:kern w:val="0"/>
                <w:sz w:val="22"/>
                <w:lang w:eastAsia="zh" w:bidi="ar"/>
              </w:rPr>
              <w:t>后勤管理、物业管理、治安保卫等工作。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持有消防中控证或高低压电工证者优先。</w:t>
            </w:r>
          </w:p>
          <w:p w14:paraId="5E99AE72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eastAsia="zh"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4.</w:t>
            </w:r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符合有关回避制度的规定</w:t>
            </w:r>
            <w:hyperlink r:id="rId25" w:tgtFrame="https://chat.deepseek.com/a/chat/s/_blank" w:history="1"/>
            <w:r>
              <w:rPr>
                <w:rFonts w:eastAsia="仿宋"/>
                <w:color w:val="000000"/>
                <w:kern w:val="0"/>
                <w:sz w:val="22"/>
                <w:lang w:eastAsia="zh" w:bidi="ar"/>
              </w:rPr>
              <w:t>。</w:t>
            </w:r>
          </w:p>
        </w:tc>
      </w:tr>
      <w:tr w:rsidR="00930C76" w14:paraId="470E0D9E" w14:textId="77777777" w:rsidTr="00930C76">
        <w:trPr>
          <w:trHeight w:val="6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FA22" w14:textId="77777777" w:rsidR="00930C76" w:rsidRP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b/>
                <w:bCs/>
                <w:color w:val="000000"/>
                <w:sz w:val="22"/>
              </w:rPr>
            </w:pPr>
            <w:r w:rsidRPr="00930C76">
              <w:rPr>
                <w:rFonts w:eastAsia="仿宋"/>
                <w:b/>
                <w:bCs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5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CFA7" w14:textId="77777777" w:rsidR="00930C76" w:rsidRPr="00930C76" w:rsidRDefault="00930C76" w:rsidP="00930C76">
            <w:pPr>
              <w:widowControl/>
              <w:spacing w:line="360" w:lineRule="exact"/>
              <w:jc w:val="center"/>
              <w:textAlignment w:val="center"/>
              <w:rPr>
                <w:rFonts w:eastAsia="仿宋" w:hint="eastAsia"/>
                <w:b/>
                <w:bCs/>
                <w:color w:val="000000"/>
                <w:sz w:val="22"/>
              </w:rPr>
            </w:pPr>
            <w:r w:rsidRPr="00930C76">
              <w:rPr>
                <w:rFonts w:eastAsia="仿宋" w:hint="eastAsia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29B0" w14:textId="77777777" w:rsidR="00930C76" w:rsidRDefault="00930C76" w:rsidP="00930C76">
            <w:pPr>
              <w:widowControl/>
              <w:spacing w:line="360" w:lineRule="exact"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131C9C0D" w14:textId="77777777" w:rsidR="00D27F08" w:rsidRDefault="00D27F08">
      <w:pPr>
        <w:rPr>
          <w:rFonts w:hint="eastAsia"/>
        </w:rPr>
      </w:pPr>
    </w:p>
    <w:sectPr w:rsidR="00D27F08" w:rsidSect="00930C76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E875" w14:textId="77777777" w:rsidR="00C26B5F" w:rsidRDefault="00C26B5F" w:rsidP="00930C76">
      <w:pPr>
        <w:rPr>
          <w:rFonts w:hint="eastAsia"/>
        </w:rPr>
      </w:pPr>
      <w:r>
        <w:separator/>
      </w:r>
    </w:p>
  </w:endnote>
  <w:endnote w:type="continuationSeparator" w:id="0">
    <w:p w14:paraId="2C5D8FB0" w14:textId="77777777" w:rsidR="00C26B5F" w:rsidRDefault="00C26B5F" w:rsidP="00930C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B068" w14:textId="77777777" w:rsidR="00C26B5F" w:rsidRDefault="00C26B5F" w:rsidP="00930C76">
      <w:pPr>
        <w:rPr>
          <w:rFonts w:hint="eastAsia"/>
        </w:rPr>
      </w:pPr>
      <w:r>
        <w:separator/>
      </w:r>
    </w:p>
  </w:footnote>
  <w:footnote w:type="continuationSeparator" w:id="0">
    <w:p w14:paraId="41874584" w14:textId="77777777" w:rsidR="00C26B5F" w:rsidRDefault="00C26B5F" w:rsidP="00930C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31"/>
    <w:rsid w:val="000B21E1"/>
    <w:rsid w:val="00283670"/>
    <w:rsid w:val="004B3D4C"/>
    <w:rsid w:val="00930C76"/>
    <w:rsid w:val="009A1F31"/>
    <w:rsid w:val="00AB46FC"/>
    <w:rsid w:val="00C26B5F"/>
    <w:rsid w:val="00D27F08"/>
    <w:rsid w:val="00DA0CA3"/>
    <w:rsid w:val="00F3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4B114"/>
  <w15:chartTrackingRefBased/>
  <w15:docId w15:val="{86C929C1-5CBE-48D4-AE4F-8DB4F74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7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F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F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F3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F3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F3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F3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F3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F3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F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F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F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F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F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1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F3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1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F3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A1F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1F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F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0C7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30C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0C7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30C76"/>
    <w:rPr>
      <w:sz w:val="18"/>
      <w:szCs w:val="18"/>
    </w:rPr>
  </w:style>
  <w:style w:type="paragraph" w:customStyle="1" w:styleId="li">
    <w:name w:val="li_正文"/>
    <w:basedOn w:val="a"/>
    <w:qFormat/>
    <w:rsid w:val="00930C76"/>
    <w:pPr>
      <w:ind w:firstLineChars="200" w:firstLine="530"/>
      <w:jc w:val="left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enbi.com/page/position-detail/11109150" TargetMode="External"/><Relationship Id="rId13" Type="http://schemas.openxmlformats.org/officeDocument/2006/relationships/hyperlink" Target="http://mip.sdsgwy.com/article/html/6231686.html" TargetMode="External"/><Relationship Id="rId18" Type="http://schemas.openxmlformats.org/officeDocument/2006/relationships/hyperlink" Target="https://www.fenbi.com/page/position-detail/926498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mbaokao.offcn.com/zwcx/zw/240311518.html" TargetMode="External"/><Relationship Id="rId7" Type="http://schemas.openxmlformats.org/officeDocument/2006/relationships/hyperlink" Target="https://m.yingjiesheng.com/job-007-311-937.html" TargetMode="External"/><Relationship Id="rId12" Type="http://schemas.openxmlformats.org/officeDocument/2006/relationships/hyperlink" Target="https://m.fenbi.com/page/position-detail/11109150" TargetMode="External"/><Relationship Id="rId17" Type="http://schemas.openxmlformats.org/officeDocument/2006/relationships/hyperlink" Target="https://www.fenbi.com/page/position-detail/9264989" TargetMode="External"/><Relationship Id="rId25" Type="http://schemas.openxmlformats.org/officeDocument/2006/relationships/hyperlink" Target="https://jy.bsu.edu.cn/front/zpxx.jspa?tid=1314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ip.sdsgwy.com/article/html/6231686.html" TargetMode="External"/><Relationship Id="rId20" Type="http://schemas.openxmlformats.org/officeDocument/2006/relationships/hyperlink" Target="http://mbaokao.offcn.com/zwcx/zw/24031151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.fenbi.com/page/position-detail/11109150" TargetMode="External"/><Relationship Id="rId11" Type="http://schemas.openxmlformats.org/officeDocument/2006/relationships/hyperlink" Target="https://m.fenbi.com/page/position-detail/11109150" TargetMode="External"/><Relationship Id="rId24" Type="http://schemas.openxmlformats.org/officeDocument/2006/relationships/hyperlink" Target="https://jy.bsu.edu.cn/front/zpxx.jspa?tid=13147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fenbi.com/page/position-detail/11109150" TargetMode="External"/><Relationship Id="rId23" Type="http://schemas.openxmlformats.org/officeDocument/2006/relationships/hyperlink" Target="https://jy.bsu.edu.cn/front/zpxx.jspa?tid=131477" TargetMode="External"/><Relationship Id="rId10" Type="http://schemas.openxmlformats.org/officeDocument/2006/relationships/hyperlink" Target="https://www.fenbi.com/page/position-detail/9264989" TargetMode="External"/><Relationship Id="rId19" Type="http://schemas.openxmlformats.org/officeDocument/2006/relationships/hyperlink" Target="http://mbaokao.offcn.com/zwcx/zw/240311518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ip.sdsgwy.com/article/html/6231686.html" TargetMode="External"/><Relationship Id="rId14" Type="http://schemas.openxmlformats.org/officeDocument/2006/relationships/hyperlink" Target="https://m.yingjiesheng.com/job-007-311-937.html" TargetMode="External"/><Relationship Id="rId22" Type="http://schemas.openxmlformats.org/officeDocument/2006/relationships/hyperlink" Target="https://jy.bsu.edu.cn/front/zpxx.jspa?tid=1314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2161</Words>
  <Characters>2227</Characters>
  <Application>Microsoft Office Word</Application>
  <DocSecurity>0</DocSecurity>
  <Lines>131</Lines>
  <Paragraphs>146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R</dc:creator>
  <cp:keywords/>
  <dc:description/>
  <cp:lastModifiedBy>HUI R</cp:lastModifiedBy>
  <cp:revision>3</cp:revision>
  <dcterms:created xsi:type="dcterms:W3CDTF">2026-05-14T22:39:00Z</dcterms:created>
  <dcterms:modified xsi:type="dcterms:W3CDTF">2026-05-15T10:27:00Z</dcterms:modified>
</cp:coreProperties>
</file>