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E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65" w:lineRule="atLeast"/>
        <w:ind w:left="0" w:right="0" w:firstLine="645"/>
        <w:jc w:val="left"/>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根据学校事业发展需要，</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2026年拟重点引进以下专业高层次人才（见下表）。</w:t>
      </w:r>
    </w:p>
    <w:tbl>
      <w:tblPr>
        <w:tblW w:w="13583"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23"/>
        <w:gridCol w:w="450"/>
        <w:gridCol w:w="4688"/>
        <w:gridCol w:w="800"/>
        <w:gridCol w:w="1913"/>
        <w:gridCol w:w="5009"/>
      </w:tblGrid>
      <w:tr w14:paraId="315C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blCellSpacing w:w="0" w:type="dxa"/>
        </w:trPr>
        <w:tc>
          <w:tcPr>
            <w:tcW w:w="723" w:type="dxa"/>
            <w:vMerge w:val="restart"/>
            <w:tcBorders>
              <w:top w:val="single" w:color="auto" w:sz="6" w:space="0"/>
              <w:left w:val="single" w:color="auto" w:sz="6" w:space="0"/>
              <w:bottom w:val="single" w:color="auto" w:sz="6" w:space="0"/>
              <w:right w:val="single" w:color="auto" w:sz="6" w:space="0"/>
            </w:tcBorders>
            <w:shd w:val="clear" w:color="auto" w:fill="FFFFFF"/>
            <w:noWrap/>
            <w:tcMar>
              <w:left w:w="105" w:type="dxa"/>
              <w:right w:w="105" w:type="dxa"/>
            </w:tcMar>
            <w:vAlign w:val="center"/>
          </w:tcPr>
          <w:p w14:paraId="7D049DDA">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rPr>
              <w:t>岗位</w:t>
            </w:r>
          </w:p>
        </w:tc>
        <w:tc>
          <w:tcPr>
            <w:tcW w:w="450" w:type="dxa"/>
            <w:vMerge w:val="restart"/>
            <w:tcBorders>
              <w:top w:val="single" w:color="auto" w:sz="6" w:space="0"/>
              <w:left w:val="nil"/>
              <w:bottom w:val="single" w:color="auto" w:sz="6" w:space="0"/>
              <w:right w:val="single" w:color="auto" w:sz="6" w:space="0"/>
            </w:tcBorders>
            <w:shd w:val="clear" w:color="auto" w:fill="FFFFFF"/>
            <w:noWrap/>
            <w:tcMar>
              <w:left w:w="105" w:type="dxa"/>
              <w:right w:w="105" w:type="dxa"/>
            </w:tcMar>
            <w:vAlign w:val="center"/>
          </w:tcPr>
          <w:p w14:paraId="69EBD91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rPr>
              <w:t>序号</w:t>
            </w:r>
          </w:p>
        </w:tc>
        <w:tc>
          <w:tcPr>
            <w:tcW w:w="4688" w:type="dxa"/>
            <w:vMerge w:val="restart"/>
            <w:tcBorders>
              <w:top w:val="single" w:color="auto" w:sz="6" w:space="0"/>
              <w:left w:val="nil"/>
              <w:bottom w:val="single" w:color="auto" w:sz="6" w:space="0"/>
              <w:right w:val="single" w:color="auto" w:sz="6" w:space="0"/>
            </w:tcBorders>
            <w:shd w:val="clear" w:color="auto" w:fill="FFFFFF"/>
            <w:noWrap/>
            <w:tcMar>
              <w:left w:w="105" w:type="dxa"/>
              <w:right w:w="105" w:type="dxa"/>
            </w:tcMar>
            <w:vAlign w:val="center"/>
          </w:tcPr>
          <w:p w14:paraId="4D51A5EF">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rPr>
              <w:t>招聘专业及代码（方向）</w:t>
            </w:r>
          </w:p>
        </w:tc>
        <w:tc>
          <w:tcPr>
            <w:tcW w:w="80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63ED1A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05"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rPr>
              <w:t>数量</w:t>
            </w:r>
          </w:p>
        </w:tc>
        <w:tc>
          <w:tcPr>
            <w:tcW w:w="6922"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442653C">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rPr>
              <w:t>用人要求</w:t>
            </w:r>
          </w:p>
        </w:tc>
      </w:tr>
      <w:tr w14:paraId="1E85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5" w:hRule="atLeast"/>
          <w:tblCellSpacing w:w="0" w:type="dxa"/>
        </w:trPr>
        <w:tc>
          <w:tcPr>
            <w:tcW w:w="723" w:type="dxa"/>
            <w:vMerge w:val="continue"/>
            <w:tcBorders>
              <w:top w:val="single" w:color="auto" w:sz="6" w:space="0"/>
              <w:left w:val="single" w:color="auto" w:sz="6" w:space="0"/>
              <w:bottom w:val="single" w:color="auto" w:sz="6" w:space="0"/>
              <w:right w:val="single" w:color="auto" w:sz="6" w:space="0"/>
            </w:tcBorders>
            <w:shd w:val="clear" w:color="auto" w:fill="FFFFFF"/>
            <w:noWrap/>
            <w:tcMar>
              <w:left w:w="105" w:type="dxa"/>
              <w:right w:w="105" w:type="dxa"/>
            </w:tcMar>
            <w:vAlign w:val="center"/>
          </w:tcPr>
          <w:p w14:paraId="3F78E8E4">
            <w:pPr>
              <w:rPr>
                <w:rFonts w:hint="eastAsia" w:ascii="微软雅黑" w:hAnsi="微软雅黑" w:eastAsia="微软雅黑" w:cs="微软雅黑"/>
                <w:i w:val="0"/>
                <w:iCs w:val="0"/>
                <w:caps w:val="0"/>
                <w:color w:val="333333"/>
                <w:spacing w:val="0"/>
                <w:sz w:val="21"/>
                <w:szCs w:val="21"/>
              </w:rPr>
            </w:pPr>
          </w:p>
        </w:tc>
        <w:tc>
          <w:tcPr>
            <w:tcW w:w="450" w:type="dxa"/>
            <w:vMerge w:val="continue"/>
            <w:tcBorders>
              <w:top w:val="single" w:color="auto" w:sz="6" w:space="0"/>
              <w:left w:val="nil"/>
              <w:bottom w:val="single" w:color="auto" w:sz="6" w:space="0"/>
              <w:right w:val="single" w:color="auto" w:sz="6" w:space="0"/>
            </w:tcBorders>
            <w:shd w:val="clear" w:color="auto" w:fill="FFFFFF"/>
            <w:noWrap/>
            <w:tcMar>
              <w:left w:w="105" w:type="dxa"/>
              <w:right w:w="105" w:type="dxa"/>
            </w:tcMar>
            <w:vAlign w:val="center"/>
          </w:tcPr>
          <w:p w14:paraId="1BAE6CA7">
            <w:pPr>
              <w:rPr>
                <w:rFonts w:hint="eastAsia" w:ascii="微软雅黑" w:hAnsi="微软雅黑" w:eastAsia="微软雅黑" w:cs="微软雅黑"/>
                <w:i w:val="0"/>
                <w:iCs w:val="0"/>
                <w:caps w:val="0"/>
                <w:color w:val="333333"/>
                <w:spacing w:val="0"/>
                <w:sz w:val="21"/>
                <w:szCs w:val="21"/>
              </w:rPr>
            </w:pPr>
          </w:p>
        </w:tc>
        <w:tc>
          <w:tcPr>
            <w:tcW w:w="4688" w:type="dxa"/>
            <w:vMerge w:val="continue"/>
            <w:tcBorders>
              <w:top w:val="single" w:color="auto" w:sz="6" w:space="0"/>
              <w:left w:val="nil"/>
              <w:bottom w:val="single" w:color="auto" w:sz="6" w:space="0"/>
              <w:right w:val="single" w:color="auto" w:sz="6" w:space="0"/>
            </w:tcBorders>
            <w:shd w:val="clear" w:color="auto" w:fill="FFFFFF"/>
            <w:noWrap/>
            <w:tcMar>
              <w:left w:w="105" w:type="dxa"/>
              <w:right w:w="105" w:type="dxa"/>
            </w:tcMar>
            <w:vAlign w:val="center"/>
          </w:tcPr>
          <w:p w14:paraId="6AB13FE5">
            <w:pPr>
              <w:rPr>
                <w:rFonts w:hint="eastAsia" w:ascii="微软雅黑" w:hAnsi="微软雅黑" w:eastAsia="微软雅黑" w:cs="微软雅黑"/>
                <w:i w:val="0"/>
                <w:iCs w:val="0"/>
                <w:caps w:val="0"/>
                <w:color w:val="333333"/>
                <w:spacing w:val="0"/>
                <w:sz w:val="21"/>
                <w:szCs w:val="21"/>
              </w:rPr>
            </w:pPr>
          </w:p>
        </w:tc>
        <w:tc>
          <w:tcPr>
            <w:tcW w:w="80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1A46985">
            <w:pPr>
              <w:rPr>
                <w:rFonts w:hint="eastAsia" w:ascii="微软雅黑" w:hAnsi="微软雅黑" w:eastAsia="微软雅黑" w:cs="微软雅黑"/>
                <w:i w:val="0"/>
                <w:iCs w:val="0"/>
                <w:caps w:val="0"/>
                <w:color w:val="333333"/>
                <w:spacing w:val="0"/>
                <w:sz w:val="21"/>
                <w:szCs w:val="21"/>
              </w:rPr>
            </w:pPr>
          </w:p>
        </w:tc>
        <w:tc>
          <w:tcPr>
            <w:tcW w:w="1913" w:type="dxa"/>
            <w:tcBorders>
              <w:top w:val="nil"/>
              <w:left w:val="nil"/>
              <w:bottom w:val="single" w:color="auto" w:sz="6" w:space="0"/>
              <w:right w:val="single" w:color="auto" w:sz="6" w:space="0"/>
            </w:tcBorders>
            <w:shd w:val="clear" w:color="auto" w:fill="FFFFFF"/>
            <w:tcMar>
              <w:left w:w="105" w:type="dxa"/>
              <w:right w:w="105" w:type="dxa"/>
            </w:tcMar>
            <w:vAlign w:val="top"/>
          </w:tcPr>
          <w:p w14:paraId="17BBCAE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rPr>
              <w:t>学历</w:t>
            </w:r>
          </w:p>
          <w:p w14:paraId="03FBA8A7">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rPr>
              <w:t>（学位）</w:t>
            </w:r>
          </w:p>
        </w:tc>
        <w:tc>
          <w:tcPr>
            <w:tcW w:w="5009" w:type="dxa"/>
            <w:tcBorders>
              <w:top w:val="single" w:color="auto" w:sz="6" w:space="0"/>
              <w:left w:val="nil"/>
              <w:bottom w:val="single" w:color="auto" w:sz="6" w:space="0"/>
              <w:right w:val="single" w:color="auto" w:sz="6" w:space="0"/>
            </w:tcBorders>
            <w:shd w:val="clear" w:color="auto" w:fill="FFFFFF"/>
            <w:noWrap/>
            <w:tcMar>
              <w:left w:w="105" w:type="dxa"/>
              <w:right w:w="105" w:type="dxa"/>
            </w:tcMar>
            <w:vAlign w:val="top"/>
          </w:tcPr>
          <w:p w14:paraId="568B02B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05"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rPr>
              <w:t>岗位所需的其他条件</w:t>
            </w:r>
          </w:p>
          <w:p w14:paraId="5C589FE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05"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i w:val="0"/>
                <w:iCs w:val="0"/>
                <w:caps w:val="0"/>
                <w:color w:val="333333"/>
                <w:spacing w:val="0"/>
                <w:sz w:val="21"/>
                <w:szCs w:val="21"/>
                <w:bdr w:val="none" w:color="auto" w:sz="0" w:space="0"/>
              </w:rPr>
              <w:t>（要求：明确、具体、可操作）</w:t>
            </w:r>
          </w:p>
        </w:tc>
      </w:tr>
      <w:tr w14:paraId="0365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0" w:type="dxa"/>
        </w:trPr>
        <w:tc>
          <w:tcPr>
            <w:tcW w:w="723" w:type="dxa"/>
            <w:vMerge w:val="restart"/>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583B8A0B">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p>
          <w:p w14:paraId="438F721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专业技术岗位（中级）</w:t>
            </w: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21E6BC6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2716E2F6">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教育学（0401）</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2E0B1DE">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D4AE8CA">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3501DBBC">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C6CDABE">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21"/>
                <w:szCs w:val="21"/>
              </w:rPr>
            </w:pPr>
          </w:p>
        </w:tc>
      </w:tr>
      <w:tr w14:paraId="5B41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0"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6D52755">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2FD4E7EB">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3AA41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心理学（0402）</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C0198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33542E0">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0A80BDD6">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2C6CD352">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1.研究方向为运动心理学、体育社会心理学、教育心理学、心理健康等；</w:t>
            </w:r>
          </w:p>
          <w:p w14:paraId="35DC44BD">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2.有心理咨询师职业资格证或运动心理实践服务经历或研究方向与体育学交叉。</w:t>
            </w:r>
          </w:p>
        </w:tc>
      </w:tr>
      <w:tr w14:paraId="6660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8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C6FFE11">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0E43DA0E">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3</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192E3F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    运动人体科学（040302）、运动康复（0403Z）</w:t>
            </w:r>
          </w:p>
        </w:tc>
        <w:tc>
          <w:tcPr>
            <w:tcW w:w="800" w:type="dxa"/>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14:paraId="438CB2E9">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w:t>
            </w:r>
          </w:p>
        </w:tc>
        <w:tc>
          <w:tcPr>
            <w:tcW w:w="1913" w:type="dxa"/>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14:paraId="61AD6D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7D4D9C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000000" w:sz="6" w:space="0"/>
              <w:right w:val="single" w:color="auto" w:sz="6" w:space="0"/>
            </w:tcBorders>
            <w:shd w:val="clear" w:color="auto" w:fill="FFFFFF"/>
            <w:noWrap/>
            <w:tcMar>
              <w:left w:w="105" w:type="dxa"/>
              <w:right w:w="105" w:type="dxa"/>
            </w:tcMar>
            <w:vAlign w:val="center"/>
          </w:tcPr>
          <w:p w14:paraId="73875EC4">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21"/>
                <w:szCs w:val="21"/>
              </w:rPr>
            </w:pPr>
          </w:p>
        </w:tc>
      </w:tr>
      <w:tr w14:paraId="3509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0"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0E303FAA">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E697F48">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4</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594E5422">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体育学（0403）</w:t>
            </w:r>
          </w:p>
          <w:p w14:paraId="11E8B24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（网球方向）</w:t>
            </w:r>
          </w:p>
        </w:tc>
        <w:tc>
          <w:tcPr>
            <w:tcW w:w="800" w:type="dxa"/>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14:paraId="4105818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1913" w:type="dxa"/>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14:paraId="799C1730">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070FEB6B">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000000" w:sz="6" w:space="0"/>
              <w:right w:val="single" w:color="auto" w:sz="6" w:space="0"/>
            </w:tcBorders>
            <w:shd w:val="clear" w:color="auto" w:fill="FFFFFF"/>
            <w:noWrap/>
            <w:tcMar>
              <w:left w:w="105" w:type="dxa"/>
              <w:right w:w="105" w:type="dxa"/>
            </w:tcMar>
            <w:vAlign w:val="center"/>
          </w:tcPr>
          <w:p w14:paraId="681EECD0">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具备下列条件之一：</w:t>
            </w:r>
          </w:p>
          <w:p w14:paraId="15EEC465">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（1）主持省级以上课题或在北大核心期刊以第一作者发表一篇以上文章；</w:t>
            </w:r>
          </w:p>
          <w:p w14:paraId="2B8643CA">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（2）在教育、教学技能竞赛中获厅（局）级一等奖；</w:t>
            </w:r>
          </w:p>
          <w:p w14:paraId="3D7B28DA">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（3）具有二级运动员及以上称号。</w:t>
            </w:r>
          </w:p>
        </w:tc>
      </w:tr>
      <w:tr w14:paraId="6BC4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595B9A1D">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2F9917F9">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5</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5A9B1F7D">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体育学（0403）</w:t>
            </w:r>
          </w:p>
          <w:p w14:paraId="4EA98B30">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（羽毛球方向）</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EC588A1">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2482BD7">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2E054985">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9FAE517">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21"/>
                <w:szCs w:val="21"/>
              </w:rPr>
            </w:pPr>
          </w:p>
        </w:tc>
      </w:tr>
      <w:tr w14:paraId="095F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35FEE7CF">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2FC0F7F">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6</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0F036272">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体育学（0403）</w:t>
            </w:r>
          </w:p>
          <w:p w14:paraId="466FF1C0">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（乒乓球方向）</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B883A1B">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BC0A540">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3CE57DB2">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30A211F8">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21"/>
                <w:szCs w:val="21"/>
              </w:rPr>
            </w:pPr>
          </w:p>
        </w:tc>
      </w:tr>
      <w:tr w14:paraId="23CA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26E526C">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0D7CF7C8">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7</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1A692DE2">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体育学（0403）</w:t>
            </w:r>
          </w:p>
          <w:p w14:paraId="004BAE71">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（体能训练方向）</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78968A5">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921451F">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50ED9D6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0B1AD179">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具备下列条件之一：</w:t>
            </w:r>
          </w:p>
          <w:p w14:paraId="2D185812">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（1）具有经过专业认证的体能教练认证证书；</w:t>
            </w:r>
          </w:p>
          <w:p w14:paraId="02432AD5">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（2）具有国家一级运动员及以上运动员技术等级称号;</w:t>
            </w:r>
          </w:p>
          <w:p w14:paraId="6716C9E4">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（3）具有1年以上专业运动队指导体能训练经历；</w:t>
            </w:r>
          </w:p>
          <w:p w14:paraId="6EED177E">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（4）有体能训练基础教学经历或实习经历。</w:t>
            </w:r>
          </w:p>
        </w:tc>
      </w:tr>
      <w:tr w14:paraId="7093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05F8F6F3">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21ED65D8">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8</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22944C81">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体育学（0403）</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F4FECCB">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5</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74BEDF">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441F68B7">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E7FE02E">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21"/>
                <w:szCs w:val="21"/>
              </w:rPr>
            </w:pPr>
          </w:p>
        </w:tc>
      </w:tr>
      <w:tr w14:paraId="62F8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8BD89B4">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E35530A">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9</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3877C361">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外国语言文学（0502）</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4972159">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F15FE09">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1BDF214E">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5988D1BB">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1.英语专业八级或雅思7.5及以上；</w:t>
            </w:r>
          </w:p>
          <w:p w14:paraId="41518B93">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2.本硕博专业均为英语类相关专业。</w:t>
            </w:r>
          </w:p>
        </w:tc>
      </w:tr>
      <w:tr w14:paraId="2A49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6664EF7D">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41CAEA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10</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4F8429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工商管理学（1202）（旅游管理方向）</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0C7809C">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0F32B37">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41AF016D">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0455FA5">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近5年发表CSSCI来源期刊2篇及以上。</w:t>
            </w:r>
          </w:p>
          <w:p w14:paraId="7A1145A8">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p>
        </w:tc>
      </w:tr>
      <w:tr w14:paraId="55CF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295446FB">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28A147D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11</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0F369B2">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艺术学（舞蹈）（1301）、舞蹈（1353）</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444A404">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516650D">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6B37E87B">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6ABD7C41">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21"/>
                <w:szCs w:val="21"/>
              </w:rPr>
            </w:pPr>
          </w:p>
        </w:tc>
      </w:tr>
      <w:tr w14:paraId="3FD6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06FB9A4">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99EFFCE">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12</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FE71F49">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马克思主义理论（0305）</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C8D7878">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D38069">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19C1B44D">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7A5A530">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中共党员（含预备党员）。</w:t>
            </w:r>
          </w:p>
        </w:tc>
      </w:tr>
      <w:tr w14:paraId="3826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26AA5CD2">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65BCA61B">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13</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1726F0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计算机科学与技术(0812)、电子科学与技术（0809）</w:t>
            </w:r>
          </w:p>
          <w:p w14:paraId="1690DF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、信息与通信工程(0810)、控制科学与工程（0811）、</w:t>
            </w:r>
          </w:p>
          <w:p w14:paraId="181D9E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电子信息（0854）运动人体科学（040302）</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3A4AAD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FE7B6A8">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5B4C929F">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08C7B0AA">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运动人体科学专业博士研究方向应为运动生物力学研究相关领域。</w:t>
            </w:r>
          </w:p>
        </w:tc>
      </w:tr>
      <w:tr w14:paraId="0301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72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773EB57">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专业技术岗位（副高级）</w:t>
            </w: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0958FCE">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14</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4DF2B5D4">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体育学类（0403）</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A67317A">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3B503C1">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1DA23062">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6A5FF2FF">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具有副教授职称。</w:t>
            </w:r>
          </w:p>
        </w:tc>
      </w:tr>
      <w:tr w14:paraId="1F6C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72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0D1972B">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专业技术岗位（正高级）</w:t>
            </w: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618A54BD">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15</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52C2873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体育学（0403）</w:t>
            </w:r>
          </w:p>
          <w:p w14:paraId="5FE25170">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（田径方向）</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8DB4308">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772E13A">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3C0A3444">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3F05DF79">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具有教授职称。</w:t>
            </w:r>
          </w:p>
        </w:tc>
      </w:tr>
      <w:tr w14:paraId="25C5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C43A36">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50F96602">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16</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7D7EFA37">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体育学（0403）</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C86095D">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3A33386">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博士</w:t>
            </w:r>
          </w:p>
          <w:p w14:paraId="2FA87425">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研究生</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629D520D">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1.具有教授职称；</w:t>
            </w:r>
          </w:p>
          <w:p w14:paraId="68AFA76D">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2.具有舞龙舞狮执教或带队训练经验。</w:t>
            </w:r>
          </w:p>
        </w:tc>
      </w:tr>
      <w:tr w14:paraId="383A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55" w:hRule="atLeast"/>
          <w:tblCellSpacing w:w="0" w:type="dxa"/>
        </w:trPr>
        <w:tc>
          <w:tcPr>
            <w:tcW w:w="72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3E80DFB">
            <w:pPr>
              <w:rPr>
                <w:rFonts w:hint="eastAsia" w:ascii="微软雅黑" w:hAnsi="微软雅黑" w:eastAsia="微软雅黑" w:cs="微软雅黑"/>
                <w:i w:val="0"/>
                <w:iCs w:val="0"/>
                <w:caps w:val="0"/>
                <w:color w:val="333333"/>
                <w:spacing w:val="0"/>
                <w:sz w:val="21"/>
                <w:szCs w:val="21"/>
              </w:rPr>
            </w:pPr>
          </w:p>
        </w:tc>
        <w:tc>
          <w:tcPr>
            <w:tcW w:w="450"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56E3F912">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17</w:t>
            </w:r>
          </w:p>
        </w:tc>
        <w:tc>
          <w:tcPr>
            <w:tcW w:w="4688"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14:paraId="3BDAF1B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艺术学类</w:t>
            </w:r>
          </w:p>
          <w:p w14:paraId="57A7CFB1">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（舞蹈方向）</w:t>
            </w:r>
          </w:p>
        </w:tc>
        <w:tc>
          <w:tcPr>
            <w:tcW w:w="8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DED86B">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1</w:t>
            </w:r>
            <w:bookmarkStart w:id="0" w:name="_GoBack"/>
            <w:bookmarkEnd w:id="0"/>
          </w:p>
        </w:tc>
        <w:tc>
          <w:tcPr>
            <w:tcW w:w="191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D18680B">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本科（学士及以上）</w:t>
            </w:r>
          </w:p>
        </w:tc>
        <w:tc>
          <w:tcPr>
            <w:tcW w:w="5009" w:type="dxa"/>
            <w:tcBorders>
              <w:top w:val="nil"/>
              <w:left w:val="single" w:color="auto" w:sz="6" w:space="0"/>
              <w:bottom w:val="single" w:color="auto" w:sz="6" w:space="0"/>
              <w:right w:val="single" w:color="auto" w:sz="6" w:space="0"/>
            </w:tcBorders>
            <w:shd w:val="clear" w:color="auto" w:fill="FFFFFF"/>
            <w:noWrap/>
            <w:tcMar>
              <w:left w:w="105" w:type="dxa"/>
              <w:right w:w="105" w:type="dxa"/>
            </w:tcMar>
            <w:vAlign w:val="top"/>
          </w:tcPr>
          <w:p w14:paraId="4E1DEB02">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p>
          <w:p w14:paraId="7AAD4641">
            <w:pPr>
              <w:pStyle w:val="2"/>
              <w:keepNext w:val="0"/>
              <w:keepLines w:val="0"/>
              <w:widowControl/>
              <w:suppressLineNumbers w:val="0"/>
              <w:pBdr>
                <w:top w:val="none" w:color="auto" w:sz="0" w:space="0"/>
                <w:left w:val="none" w:color="auto" w:sz="0" w:space="0"/>
                <w:bottom w:val="none" w:color="auto" w:sz="0" w:space="0"/>
                <w:right w:val="none" w:color="auto" w:sz="0" w:space="0"/>
              </w:pBd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具有教授职称。</w:t>
            </w:r>
          </w:p>
        </w:tc>
      </w:tr>
    </w:tbl>
    <w:p w14:paraId="7D4931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2"/>
        <w:jc w:val="both"/>
        <w:rPr>
          <w:rFonts w:hint="default" w:ascii="Calibri" w:hAnsi="Calibri" w:cs="Calibri"/>
          <w:i w:val="0"/>
          <w:iCs w:val="0"/>
          <w:caps w:val="0"/>
          <w:color w:val="333333"/>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备注：</w:t>
      </w:r>
      <w:r>
        <w:rPr>
          <w:rFonts w:hint="default" w:ascii="Calibri" w:hAnsi="Calibri" w:eastAsia="仿宋_gb2312" w:cs="Calibri"/>
          <w:i w:val="0"/>
          <w:iCs w:val="0"/>
          <w:caps w:val="0"/>
          <w:color w:val="333333"/>
          <w:spacing w:val="0"/>
          <w:kern w:val="0"/>
          <w:sz w:val="28"/>
          <w:szCs w:val="28"/>
          <w:bdr w:val="none" w:color="auto" w:sz="0" w:space="0"/>
          <w:shd w:val="clear" w:fill="FFFFFF"/>
          <w:lang w:val="en-US" w:eastAsia="zh-CN" w:bidi="ar"/>
        </w:rPr>
        <w:t>1.</w:t>
      </w: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上述所有学历、学位证书及相应证明材料须于资格审查前获得。</w:t>
      </w:r>
    </w:p>
    <w:p w14:paraId="7A4A35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bdr w:val="none" w:color="auto" w:sz="0" w:space="0"/>
          <w:shd w:val="clear" w:fill="FFFFFF"/>
          <w:lang w:val="en-US" w:eastAsia="zh-CN" w:bidi="ar"/>
        </w:rPr>
        <w:t>2.</w:t>
      </w: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年龄要求</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38</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周岁及以下（</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1987</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年</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5</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1</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日及以后出生）。</w:t>
      </w:r>
    </w:p>
    <w:p w14:paraId="48A387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岗位要求具有副教授职称的博士研究生年龄放宽到</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43</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周岁及以下（</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1982</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年</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5</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1</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日及以后出生）；</w:t>
      </w:r>
    </w:p>
    <w:p w14:paraId="2278E6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岗位要求具有教授职称的人员年龄放宽到</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50</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周岁及以下（</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1975</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年</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5</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仿宋_gb2312" w:cs="Calibri"/>
          <w:i w:val="0"/>
          <w:iCs w:val="0"/>
          <w:caps w:val="0"/>
          <w:color w:val="000000"/>
          <w:spacing w:val="0"/>
          <w:kern w:val="0"/>
          <w:sz w:val="28"/>
          <w:szCs w:val="28"/>
          <w:bdr w:val="none" w:color="auto" w:sz="0" w:space="0"/>
          <w:shd w:val="clear" w:fill="FFFFFF"/>
          <w:lang w:val="en-US" w:eastAsia="zh-CN" w:bidi="ar"/>
        </w:rPr>
        <w:t>1</w:t>
      </w:r>
      <w:r>
        <w:rPr>
          <w:rFonts w:hint="default"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日及以后出生）。</w:t>
      </w:r>
    </w:p>
    <w:p w14:paraId="3EEAF5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default" w:ascii="Calibri" w:hAnsi="Calibri" w:cs="Calibri"/>
          <w:i w:val="0"/>
          <w:iCs w:val="0"/>
          <w:caps w:val="0"/>
          <w:color w:val="333333"/>
          <w:spacing w:val="0"/>
          <w:sz w:val="21"/>
          <w:szCs w:val="21"/>
        </w:rPr>
      </w:pPr>
      <w:r>
        <w:rPr>
          <w:rFonts w:hint="default" w:ascii="Calibri" w:hAnsi="Calibri" w:eastAsia="仿宋_gb2312" w:cs="Calibri"/>
          <w:i w:val="0"/>
          <w:iCs w:val="0"/>
          <w:caps w:val="0"/>
          <w:color w:val="333333"/>
          <w:spacing w:val="0"/>
          <w:kern w:val="0"/>
          <w:sz w:val="28"/>
          <w:szCs w:val="28"/>
          <w:bdr w:val="none" w:color="auto" w:sz="0" w:space="0"/>
          <w:shd w:val="clear" w:fill="FFFFFF"/>
          <w:lang w:val="en-US" w:eastAsia="zh-CN" w:bidi="ar"/>
        </w:rPr>
        <w:t>3.</w:t>
      </w: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专业参考目录：《研究生教育学科专业目录（</w:t>
      </w:r>
      <w:r>
        <w:rPr>
          <w:rFonts w:hint="default" w:ascii="Calibri" w:hAnsi="Calibri" w:eastAsia="仿宋_gb2312" w:cs="Calibri"/>
          <w:i w:val="0"/>
          <w:iCs w:val="0"/>
          <w:caps w:val="0"/>
          <w:color w:val="333333"/>
          <w:spacing w:val="0"/>
          <w:kern w:val="0"/>
          <w:sz w:val="28"/>
          <w:szCs w:val="28"/>
          <w:bdr w:val="none" w:color="auto" w:sz="0" w:space="0"/>
          <w:shd w:val="clear" w:fill="FFFFFF"/>
          <w:lang w:val="en-US" w:eastAsia="zh-CN" w:bidi="ar"/>
        </w:rPr>
        <w:t>2022</w:t>
      </w: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）》《普通高等学校本科专业目录（</w:t>
      </w:r>
      <w:r>
        <w:rPr>
          <w:rFonts w:hint="default" w:ascii="Calibri" w:hAnsi="Calibri" w:eastAsia="仿宋_gb2312" w:cs="Calibri"/>
          <w:i w:val="0"/>
          <w:iCs w:val="0"/>
          <w:caps w:val="0"/>
          <w:color w:val="333333"/>
          <w:spacing w:val="0"/>
          <w:kern w:val="0"/>
          <w:sz w:val="28"/>
          <w:szCs w:val="28"/>
          <w:bdr w:val="none" w:color="auto" w:sz="0" w:space="0"/>
          <w:shd w:val="clear" w:fill="FFFFFF"/>
          <w:lang w:val="en-US" w:eastAsia="zh-CN" w:bidi="ar"/>
        </w:rPr>
        <w:t>2023</w:t>
      </w: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w:t>
      </w:r>
    </w:p>
    <w:p w14:paraId="402481B0"/>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8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2026-06-03T02:09:42Z</dcterms:created>
  <dc:creator>123</dc:creator>
  <cp:lastModifiedBy>@_@</cp:lastModifiedBy>
  <dcterms:modified xsi:type="dcterms:W3CDTF">2026-06-03T02:12:27Z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eyJoZGlkIjoiNjE0YWI1MTJkMTZiYjJjY2IzNWNmYTAzZTJjNWIyZGYiLCJ1c2VySWQiOiI2MDExOTcwNjEifQ==</vt:lpwstr>
  </property>
  <property fmtid="{D5CDD505-2E9C-101B-9397-08002B2CF9AE}" pid="4" name="ICV">
    <vt:lpwstr>373D211361764704B865F6044EB261C7_12</vt:lpwstr>
  </property>
</Properties>
</file>