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BA2A0">
      <w:pPr>
        <w:widowControl/>
        <w:spacing w:line="640" w:lineRule="exact"/>
        <w:jc w:val="center"/>
        <w:rPr>
          <w:rFonts w:hint="eastAsia" w:ascii="方正小标宋简体" w:hAnsi="黑体" w:eastAsia="方正小标宋简体" w:cs="宋体"/>
          <w:bCs/>
          <w:kern w:val="0"/>
          <w:sz w:val="44"/>
          <w:szCs w:val="44"/>
        </w:rPr>
      </w:pPr>
      <w:r>
        <w:rPr>
          <w:rFonts w:hint="eastAsia" w:ascii="方正小标宋简体" w:hAnsi="黑体" w:eastAsia="方正小标宋简体" w:cs="宋体"/>
          <w:bCs/>
          <w:kern w:val="0"/>
          <w:sz w:val="44"/>
          <w:szCs w:val="44"/>
        </w:rPr>
        <w:t>峨边彝族自治县人力资源和社会保障局</w:t>
      </w:r>
    </w:p>
    <w:p w14:paraId="7B56AE49">
      <w:pPr>
        <w:widowControl/>
        <w:spacing w:line="640" w:lineRule="exact"/>
        <w:jc w:val="center"/>
        <w:rPr>
          <w:rFonts w:hint="eastAsia"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rPr>
        <w:t>关于2026年上半年峨边彝族自治县事业单位</w:t>
      </w:r>
      <w:r>
        <w:rPr>
          <w:rFonts w:hint="eastAsia" w:ascii="方正小标宋简体" w:hAnsi="黑体" w:eastAsia="方正小标宋简体" w:cs="宋体"/>
          <w:bCs/>
          <w:spacing w:val="-20"/>
          <w:kern w:val="0"/>
          <w:sz w:val="44"/>
          <w:szCs w:val="44"/>
        </w:rPr>
        <w:t>公开考试招聘工作人员</w:t>
      </w:r>
      <w:r>
        <w:rPr>
          <w:rFonts w:hint="eastAsia" w:ascii="方正小标宋简体" w:hAnsi="黑体" w:eastAsia="方正小标宋简体" w:cs="宋体"/>
          <w:bCs/>
          <w:spacing w:val="-20"/>
          <w:kern w:val="0"/>
          <w:sz w:val="44"/>
          <w:szCs w:val="44"/>
          <w:lang w:val="en-US" w:eastAsia="zh-CN"/>
        </w:rPr>
        <w:t>第一次递补</w:t>
      </w:r>
      <w:r>
        <w:rPr>
          <w:rFonts w:hint="eastAsia" w:ascii="方正小标宋简体" w:hAnsi="黑体" w:eastAsia="方正小标宋简体" w:cs="宋体"/>
          <w:bCs/>
          <w:spacing w:val="-20"/>
          <w:kern w:val="0"/>
          <w:sz w:val="44"/>
          <w:szCs w:val="44"/>
        </w:rPr>
        <w:t>面试资格复审有关事项的</w:t>
      </w:r>
      <w:r>
        <w:rPr>
          <w:rFonts w:hint="eastAsia" w:ascii="方正小标宋简体" w:hAnsi="黑体" w:eastAsia="方正小标宋简体" w:cs="宋体"/>
          <w:bCs/>
          <w:kern w:val="0"/>
          <w:sz w:val="44"/>
          <w:szCs w:val="44"/>
        </w:rPr>
        <w:t>公告</w:t>
      </w:r>
    </w:p>
    <w:p w14:paraId="1DEC1BBD">
      <w:pPr>
        <w:widowControl/>
        <w:spacing w:line="700" w:lineRule="exact"/>
        <w:jc w:val="center"/>
        <w:rPr>
          <w:rFonts w:hint="eastAsia" w:ascii="方正小标宋简体" w:hAnsi="黑体" w:eastAsia="方正小标宋简体" w:cs="宋体"/>
          <w:kern w:val="0"/>
          <w:sz w:val="44"/>
          <w:szCs w:val="44"/>
        </w:rPr>
      </w:pPr>
    </w:p>
    <w:p w14:paraId="73E488E5">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根据《关于乐山市2026年上半年公开考试招聘事业单位工作人员的公告》要求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2026年上半年峨边彝族自治县事业单位公开考试招聘工作人员面试资格复审工作已于2026年6月3日进行，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55E62EFC">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14:paraId="7F28E4E4">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人员名单见附件《2026年上半年峨边彝族自治县事业单位公开考试招聘工作人员第一次递补面试资格复审人员名单》。</w:t>
      </w:r>
    </w:p>
    <w:p w14:paraId="3213F420">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14:paraId="2D41F0C0">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11：30</w:t>
      </w:r>
      <w:r>
        <w:rPr>
          <w:rFonts w:hint="eastAsia" w:ascii="仿宋_GB2312" w:hAnsi="微软雅黑" w:eastAsia="仿宋_GB2312" w:cs="宋体"/>
          <w:b/>
          <w:bCs/>
          <w:kern w:val="0"/>
          <w:sz w:val="32"/>
          <w:szCs w:val="32"/>
          <w:highlight w:val="none"/>
          <w:lang w:eastAsia="zh-CN"/>
        </w:rPr>
        <w:t>。</w:t>
      </w:r>
    </w:p>
    <w:p w14:paraId="6C2AEE18">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rPr>
        <w:t>峨边彝族自治县人力资源和社会保障局6楼会议室</w:t>
      </w:r>
      <w:r>
        <w:rPr>
          <w:rFonts w:hint="eastAsia" w:ascii="仿宋_GB2312" w:hAnsi="仿宋" w:eastAsia="仿宋_GB2312" w:cs="宋体"/>
          <w:kern w:val="0"/>
          <w:sz w:val="32"/>
          <w:szCs w:val="32"/>
        </w:rPr>
        <w:t>内进行</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地址：峨边彝族自治县县街28号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rPr>
        <w:t>5222326</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345A6642">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63CE6622">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0A705E5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单位或其主管部门根据招考公告规定的报考条件和资格要求对递补进入面试的人员进行现场资格审查。</w:t>
      </w:r>
    </w:p>
    <w:p w14:paraId="7179467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firstLine="640" w:firstLineChars="200"/>
        <w:textAlignment w:val="auto"/>
        <w:rPr>
          <w:rFonts w:hint="eastAsia"/>
          <w:lang w:eastAsia="zh-CN"/>
        </w:rPr>
      </w:pPr>
      <w:r>
        <w:rPr>
          <w:rFonts w:hint="eastAsia" w:ascii="黑体" w:hAnsi="黑体" w:eastAsia="黑体" w:cs="宋体"/>
          <w:bCs/>
          <w:kern w:val="0"/>
          <w:sz w:val="32"/>
          <w:szCs w:val="32"/>
          <w:lang w:val="en-US" w:eastAsia="zh-CN"/>
        </w:rPr>
        <w:t>四、面试资格复审要求</w:t>
      </w:r>
    </w:p>
    <w:p w14:paraId="203DA10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14:paraId="0A4607E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（一）</w:t>
      </w:r>
      <w:r>
        <w:rPr>
          <w:rFonts w:ascii="仿宋_GB2312" w:hAnsi="微软雅黑" w:eastAsia="仿宋_GB2312" w:cs="宋体"/>
          <w:kern w:val="0"/>
          <w:sz w:val="32"/>
          <w:szCs w:val="32"/>
        </w:rPr>
        <w:t>《报考信息表》2份（请在</w:t>
      </w:r>
      <w:r>
        <w:rPr>
          <w:rFonts w:hint="eastAsia" w:ascii="仿宋_GB2312" w:hAnsi="微软雅黑" w:eastAsia="仿宋_GB2312" w:cs="宋体"/>
          <w:kern w:val="0"/>
          <w:sz w:val="32"/>
          <w:szCs w:val="32"/>
        </w:rPr>
        <w:t>报名网站上</w:t>
      </w:r>
      <w:r>
        <w:rPr>
          <w:rFonts w:ascii="仿宋_GB2312" w:hAnsi="微软雅黑" w:eastAsia="仿宋_GB2312" w:cs="宋体"/>
          <w:kern w:val="0"/>
          <w:sz w:val="32"/>
          <w:szCs w:val="32"/>
        </w:rPr>
        <w:t>自行打印）</w:t>
      </w:r>
      <w:r>
        <w:rPr>
          <w:rFonts w:hint="eastAsia" w:ascii="仿宋_GB2312" w:hAnsi="微软雅黑" w:eastAsia="仿宋_GB2312" w:cs="宋体"/>
          <w:kern w:val="0"/>
          <w:sz w:val="32"/>
          <w:szCs w:val="32"/>
        </w:rPr>
        <w:t>。</w:t>
      </w:r>
    </w:p>
    <w:p w14:paraId="2CBBFA6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（二）应聘人员有效身份证件原件和复印件1份（核原件收复印件）。</w:t>
      </w:r>
    </w:p>
    <w:p w14:paraId="3FE2FE2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（三）应聘人员</w:t>
      </w:r>
      <w:r>
        <w:rPr>
          <w:rFonts w:ascii="仿宋_GB2312" w:hAnsi="微软雅黑" w:eastAsia="仿宋_GB2312" w:cs="宋体"/>
          <w:kern w:val="0"/>
          <w:sz w:val="32"/>
          <w:szCs w:val="32"/>
        </w:rPr>
        <w:t>有效的毕业证</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学位证（有学位要求的）原件和复印件1份</w:t>
      </w:r>
      <w:r>
        <w:rPr>
          <w:rFonts w:hint="eastAsia" w:ascii="仿宋_GB2312" w:hAnsi="微软雅黑" w:eastAsia="仿宋_GB2312" w:cs="宋体"/>
          <w:kern w:val="0"/>
          <w:sz w:val="32"/>
          <w:szCs w:val="32"/>
        </w:rPr>
        <w:t>（核原件收复印件）。</w:t>
      </w:r>
    </w:p>
    <w:p w14:paraId="435698C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（四）报考岗位所需的各种证书和相关资料原件和复印件1份（核原件收复印件）。其中职业（执业）资格（含专业技术资格）暂未取得的，应作出在2026年8月31日前取得相关证书的承诺，</w:t>
      </w:r>
      <w:r>
        <w:rPr>
          <w:rFonts w:ascii="仿宋_GB2312" w:hAnsi="微软雅黑" w:eastAsia="仿宋_GB2312" w:cs="宋体"/>
          <w:kern w:val="0"/>
          <w:sz w:val="32"/>
          <w:szCs w:val="32"/>
        </w:rPr>
        <w:t>未如期取得</w:t>
      </w:r>
      <w:r>
        <w:rPr>
          <w:rFonts w:hint="eastAsia" w:ascii="仿宋_GB2312" w:hAnsi="微软雅黑" w:eastAsia="仿宋_GB2312" w:cs="宋体"/>
          <w:kern w:val="0"/>
          <w:sz w:val="32"/>
          <w:szCs w:val="32"/>
        </w:rPr>
        <w:t>的不予聘用</w:t>
      </w:r>
      <w:r>
        <w:rPr>
          <w:rFonts w:ascii="仿宋_GB2312" w:hAnsi="微软雅黑" w:eastAsia="仿宋_GB2312" w:cs="宋体"/>
          <w:kern w:val="0"/>
          <w:sz w:val="32"/>
          <w:szCs w:val="32"/>
        </w:rPr>
        <w:t>。</w:t>
      </w:r>
    </w:p>
    <w:p w14:paraId="56D5F5D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（五）特殊报考对象还须提供的资料。</w:t>
      </w:r>
    </w:p>
    <w:p w14:paraId="3B70501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参加面试资格审查时，</w:t>
      </w:r>
      <w:bookmarkStart w:id="1" w:name="_GoBack"/>
      <w:r>
        <w:rPr>
          <w:rFonts w:hint="eastAsia" w:ascii="仿宋_GB2312" w:hAnsi="微软雅黑" w:eastAsia="仿宋_GB2312" w:cs="宋体"/>
          <w:kern w:val="0"/>
          <w:sz w:val="32"/>
          <w:szCs w:val="32"/>
        </w:rPr>
        <w:t>2026年应届毕业生</w:t>
      </w:r>
      <w:r>
        <w:rPr>
          <w:rFonts w:ascii="仿宋_GB2312" w:hAnsi="微软雅黑" w:eastAsia="仿宋_GB2312" w:cs="宋体"/>
          <w:kern w:val="0"/>
          <w:sz w:val="32"/>
          <w:szCs w:val="32"/>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rPr>
        <w:t>材料。</w:t>
      </w:r>
    </w:p>
    <w:bookmarkEnd w:id="1"/>
    <w:p w14:paraId="160FF76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2.港澳学习、国外留学归来人员报考的，须出具学历认证材料。如果港澳学习、留学归国人员所学学科专业与《岗位和条件要求一览表》中的岗位条件要求的学科专业相近，但不在选定参考目录的，请应聘人员于2026年6月</w:t>
      </w:r>
      <w:r>
        <w:rPr>
          <w:rFonts w:hint="eastAsia" w:ascii="仿宋_GB2312" w:hAnsi="微软雅黑" w:eastAsia="仿宋_GB2312" w:cs="宋体"/>
          <w:kern w:val="0"/>
          <w:sz w:val="32"/>
          <w:szCs w:val="32"/>
          <w:lang w:val="en-US" w:eastAsia="zh-CN"/>
        </w:rPr>
        <w:t>5</w:t>
      </w:r>
      <w:r>
        <w:rPr>
          <w:rFonts w:hint="eastAsia" w:ascii="仿宋_GB2312" w:hAnsi="微软雅黑" w:eastAsia="仿宋_GB2312" w:cs="宋体"/>
          <w:kern w:val="0"/>
          <w:sz w:val="32"/>
          <w:szCs w:val="32"/>
        </w:rPr>
        <w:t>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0800232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3.因经济社会发展，个别专业名称及代码等进行调整，导致应聘人员所学学科专业名称与《岗位和条件要求一览表》中的岗位条件要求的学科专业名称不一致，应聘人员需提供</w:t>
      </w:r>
      <w:r>
        <w:rPr>
          <w:rFonts w:ascii="仿宋_GB2312" w:hAnsi="微软雅黑" w:eastAsia="仿宋_GB2312" w:cs="宋体"/>
          <w:kern w:val="0"/>
          <w:sz w:val="32"/>
          <w:szCs w:val="32"/>
        </w:rPr>
        <w:t>教育部下发的关于新旧学科专业调整的有效文件或就读的高等学校依据省级</w:t>
      </w:r>
      <w:r>
        <w:rPr>
          <w:rFonts w:hint="eastAsia" w:ascii="仿宋_GB2312" w:hAnsi="微软雅黑" w:eastAsia="仿宋_GB2312" w:cs="宋体"/>
          <w:kern w:val="0"/>
          <w:sz w:val="32"/>
          <w:szCs w:val="32"/>
        </w:rPr>
        <w:t>及</w:t>
      </w:r>
      <w:r>
        <w:rPr>
          <w:rFonts w:ascii="仿宋_GB2312" w:hAnsi="微软雅黑" w:eastAsia="仿宋_GB2312" w:cs="宋体"/>
          <w:kern w:val="0"/>
          <w:sz w:val="32"/>
          <w:szCs w:val="32"/>
        </w:rPr>
        <w:t>以上教育部门有关文件</w:t>
      </w:r>
      <w:r>
        <w:rPr>
          <w:rFonts w:hint="eastAsia" w:ascii="仿宋_GB2312" w:hAnsi="微软雅黑" w:eastAsia="仿宋_GB2312" w:cs="宋体"/>
          <w:kern w:val="0"/>
          <w:sz w:val="32"/>
          <w:szCs w:val="32"/>
        </w:rPr>
        <w:t>或</w:t>
      </w:r>
      <w:r>
        <w:rPr>
          <w:rFonts w:ascii="仿宋_GB2312" w:hAnsi="微软雅黑" w:eastAsia="仿宋_GB2312" w:cs="宋体"/>
          <w:kern w:val="0"/>
          <w:sz w:val="32"/>
          <w:szCs w:val="32"/>
        </w:rPr>
        <w:t>有关规定出具</w:t>
      </w:r>
      <w:r>
        <w:rPr>
          <w:rFonts w:hint="eastAsia" w:ascii="仿宋_GB2312" w:hAnsi="微软雅黑" w:eastAsia="仿宋_GB2312" w:cs="宋体"/>
          <w:kern w:val="0"/>
          <w:sz w:val="32"/>
          <w:szCs w:val="32"/>
        </w:rPr>
        <w:t>确属同一专业的有效证明材料</w:t>
      </w:r>
      <w:r>
        <w:rPr>
          <w:rFonts w:ascii="仿宋_GB2312" w:hAnsi="微软雅黑" w:eastAsia="仿宋_GB2312" w:cs="宋体"/>
          <w:kern w:val="0"/>
          <w:sz w:val="32"/>
          <w:szCs w:val="32"/>
        </w:rPr>
        <w:t>。</w:t>
      </w:r>
    </w:p>
    <w:p w14:paraId="4B1253F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4.国家有其他规定的，从其规定。</w:t>
      </w:r>
    </w:p>
    <w:p w14:paraId="2D348DB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（六）</w:t>
      </w:r>
      <w:r>
        <w:rPr>
          <w:rFonts w:ascii="仿宋_GB2312" w:hAnsi="微软雅黑" w:eastAsia="仿宋_GB2312" w:cs="宋体"/>
          <w:kern w:val="0"/>
          <w:sz w:val="32"/>
          <w:szCs w:val="32"/>
        </w:rPr>
        <w:t>其他与报考资格相关的材料。</w:t>
      </w:r>
    </w:p>
    <w:p w14:paraId="7485333F">
      <w:pPr>
        <w:keepNext w:val="0"/>
        <w:keepLines w:val="0"/>
        <w:pageBreakBefore w:val="0"/>
        <w:widowControl/>
        <w:kinsoku/>
        <w:wordWrap/>
        <w:overflowPunct/>
        <w:topLinePunct w:val="0"/>
        <w:autoSpaceDE/>
        <w:autoSpaceDN/>
        <w:bidi w:val="0"/>
        <w:adjustRightInd/>
        <w:snapToGrid/>
        <w:spacing w:line="600" w:lineRule="exact"/>
        <w:ind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kern w:val="0"/>
          <w:sz w:val="32"/>
          <w:szCs w:val="32"/>
        </w:rPr>
        <w:t>不能按要求提供上述材料参加面试资格复审的，取消面试资格，责任由应聘人员承担。</w:t>
      </w:r>
    </w:p>
    <w:p w14:paraId="75C09217">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14:paraId="361FDCAB">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元（请自备现金零钞）后领取《面试通知书》，进入面试；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0"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0"/>
    <w:p w14:paraId="541F414D">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p>
    <w:p w14:paraId="50655D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45BF11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1869AC56">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37A5C58F">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27E9B720">
      <w:pPr>
        <w:keepNext w:val="0"/>
        <w:keepLines w:val="0"/>
        <w:pageBreakBefore w:val="0"/>
        <w:widowControl w:val="0"/>
        <w:kinsoku/>
        <w:wordWrap/>
        <w:overflowPunct/>
        <w:topLinePunct w:val="0"/>
        <w:autoSpaceDE/>
        <w:autoSpaceDN/>
        <w:bidi w:val="0"/>
        <w:adjustRightInd/>
        <w:snapToGrid/>
        <w:spacing w:line="600" w:lineRule="exact"/>
        <w:ind w:left="0" w:leftChars="0" w:right="0"/>
        <w:textAlignment w:val="auto"/>
        <w:rPr>
          <w:rFonts w:ascii="仿宋_GB2312" w:hAnsi="宋体" w:eastAsia="仿宋_GB2312" w:cs="宋体"/>
          <w:kern w:val="0"/>
          <w:sz w:val="32"/>
          <w:szCs w:val="32"/>
        </w:rPr>
      </w:pPr>
    </w:p>
    <w:p w14:paraId="4893717C">
      <w:pPr>
        <w:keepNext w:val="0"/>
        <w:keepLines w:val="0"/>
        <w:pageBreakBefore w:val="0"/>
        <w:widowControl w:val="0"/>
        <w:kinsoku/>
        <w:wordWrap/>
        <w:overflowPunct/>
        <w:topLinePunct w:val="0"/>
        <w:autoSpaceDE/>
        <w:autoSpaceDN/>
        <w:bidi w:val="0"/>
        <w:adjustRightInd/>
        <w:snapToGrid/>
        <w:spacing w:line="600" w:lineRule="exact"/>
        <w:ind w:left="1598" w:leftChars="304" w:right="0" w:hanging="960" w:hangingChars="300"/>
        <w:jc w:val="both"/>
        <w:textAlignment w:val="auto"/>
        <w:rPr>
          <w:rFonts w:ascii="仿宋_GB2312" w:hAnsi="微软雅黑"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2026年上半年峨边彝族自治县事业单位公开考试招聘工作人员第一次递补面试资格复审人员名单</w:t>
      </w:r>
    </w:p>
    <w:p w14:paraId="3BDF5486">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ascii="仿宋_GB2312" w:hAnsi="微软雅黑" w:eastAsia="仿宋_GB2312" w:cs="宋体"/>
          <w:kern w:val="0"/>
          <w:sz w:val="32"/>
          <w:szCs w:val="32"/>
        </w:rPr>
      </w:pPr>
    </w:p>
    <w:p w14:paraId="2C059EB7">
      <w:pPr>
        <w:keepNext w:val="0"/>
        <w:keepLines w:val="0"/>
        <w:pageBreakBefore w:val="0"/>
        <w:widowControl/>
        <w:kinsoku/>
        <w:wordWrap/>
        <w:overflowPunct/>
        <w:topLinePunct w:val="0"/>
        <w:autoSpaceDE/>
        <w:autoSpaceDN/>
        <w:bidi w:val="0"/>
        <w:adjustRightInd/>
        <w:snapToGrid/>
        <w:spacing w:line="600" w:lineRule="exact"/>
        <w:jc w:val="right"/>
        <w:textAlignment w:val="auto"/>
        <w:rPr>
          <w:rFonts w:hint="eastAsia" w:ascii="仿宋_GB2312" w:hAnsi="仿宋" w:eastAsia="仿宋_GB2312" w:cs="宋体"/>
          <w:kern w:val="0"/>
          <w:sz w:val="32"/>
          <w:szCs w:val="32"/>
        </w:rPr>
      </w:pPr>
      <w:r>
        <w:rPr>
          <w:rFonts w:ascii="仿宋_GB2312" w:hAnsi="微软雅黑" w:eastAsia="仿宋_GB2312" w:cs="宋体"/>
          <w:kern w:val="0"/>
          <w:sz w:val="32"/>
          <w:szCs w:val="32"/>
        </w:rPr>
        <w:t xml:space="preserve">     </w:t>
      </w:r>
      <w:r>
        <w:rPr>
          <w:rFonts w:hint="eastAsia" w:ascii="仿宋_GB2312" w:hAnsi="微软雅黑" w:eastAsia="仿宋_GB2312" w:cs="宋体"/>
          <w:kern w:val="0"/>
          <w:sz w:val="32"/>
          <w:szCs w:val="32"/>
          <w:lang w:val="en-US" w:eastAsia="zh-CN"/>
        </w:rPr>
        <w:t xml:space="preserve">  </w:t>
      </w:r>
      <w:r>
        <w:rPr>
          <w:rFonts w:hint="eastAsia" w:ascii="仿宋_GB2312" w:hAnsi="微软雅黑" w:eastAsia="仿宋_GB2312" w:cs="宋体"/>
          <w:kern w:val="0"/>
          <w:sz w:val="32"/>
          <w:szCs w:val="32"/>
        </w:rPr>
        <w:t>峨边彝族自治县</w:t>
      </w:r>
      <w:r>
        <w:rPr>
          <w:rFonts w:hint="eastAsia" w:ascii="仿宋_GB2312" w:hAnsi="仿宋" w:eastAsia="仿宋_GB2312" w:cs="宋体"/>
          <w:kern w:val="0"/>
          <w:sz w:val="32"/>
          <w:szCs w:val="32"/>
        </w:rPr>
        <w:t xml:space="preserve">人力资源和社会保障局           </w:t>
      </w:r>
    </w:p>
    <w:p w14:paraId="380D9027">
      <w:pPr>
        <w:keepNext w:val="0"/>
        <w:keepLines w:val="0"/>
        <w:pageBreakBefore w:val="0"/>
        <w:widowControl w:val="0"/>
        <w:kinsoku/>
        <w:wordWrap/>
        <w:overflowPunct/>
        <w:topLinePunct w:val="0"/>
        <w:autoSpaceDE/>
        <w:autoSpaceDN/>
        <w:bidi w:val="0"/>
        <w:adjustRightInd/>
        <w:snapToGrid/>
        <w:spacing w:line="60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rPr>
        <w:t>6年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07D0E70"/>
    <w:rsid w:val="2243270E"/>
    <w:rsid w:val="22665346"/>
    <w:rsid w:val="230E1708"/>
    <w:rsid w:val="25E7AE33"/>
    <w:rsid w:val="25F806CE"/>
    <w:rsid w:val="26F421D8"/>
    <w:rsid w:val="27131593"/>
    <w:rsid w:val="28321D4D"/>
    <w:rsid w:val="289A209D"/>
    <w:rsid w:val="2998070D"/>
    <w:rsid w:val="2C4F7D88"/>
    <w:rsid w:val="30F027A5"/>
    <w:rsid w:val="36491AE6"/>
    <w:rsid w:val="36DF5BE1"/>
    <w:rsid w:val="37EC6375"/>
    <w:rsid w:val="3ACA4067"/>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56253C"/>
    <w:rsid w:val="63B23A6F"/>
    <w:rsid w:val="63B34A3B"/>
    <w:rsid w:val="64A23A22"/>
    <w:rsid w:val="65564A2A"/>
    <w:rsid w:val="67372029"/>
    <w:rsid w:val="677671A1"/>
    <w:rsid w:val="69A27DD9"/>
    <w:rsid w:val="6A381ADF"/>
    <w:rsid w:val="733C3F1A"/>
    <w:rsid w:val="75F11F77"/>
    <w:rsid w:val="760F2C9B"/>
    <w:rsid w:val="7655E90E"/>
    <w:rsid w:val="77FBC827"/>
    <w:rsid w:val="784C3D31"/>
    <w:rsid w:val="78AF7E04"/>
    <w:rsid w:val="796632EA"/>
    <w:rsid w:val="79ADBC59"/>
    <w:rsid w:val="7A266805"/>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1782</Words>
  <Characters>1849</Characters>
  <Lines>0</Lines>
  <Paragraphs>0</Paragraphs>
  <TotalTime>2</TotalTime>
  <ScaleCrop>false</ScaleCrop>
  <LinksUpToDate>false</LinksUpToDate>
  <CharactersWithSpaces>1879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twistbread</cp:lastModifiedBy>
  <cp:lastPrinted>2026-05-29T16:07:00Z</cp:lastPrinted>
  <dcterms:modified xsi:type="dcterms:W3CDTF">2026-06-04T01:52:23Z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26214E242C454C3994C300115B33C142_13</vt:lpwstr>
  </property>
  <property fmtid="{D5CDD505-2E9C-101B-9397-08002B2CF9AE}" pid="4" name="KSOTemplateDocerSaveRecord">
    <vt:lpwstr>eyJoZGlkIjoiMTZmMDU4M2Q0ZjY4ZDdmOTIwNzFmYmFkNDAzZjA5YWQiLCJ1c2VySWQiOiIyNjQxNTA3MTcifQ==</vt:lpwstr>
  </property>
</Properties>
</file>