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E4BA0">
      <w:pPr>
        <w:pStyle w:val="4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60" w:lineRule="exact"/>
        <w:jc w:val="left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附件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4</w:t>
      </w:r>
    </w:p>
    <w:p w14:paraId="440A4CE6">
      <w:pPr>
        <w:pStyle w:val="4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</w:p>
    <w:p w14:paraId="3B9FB647">
      <w:pPr>
        <w:pStyle w:val="4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24"/>
        </w:rPr>
        <w:t>儋州市2026年面向社会公开（考核）招聘中小学教师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" w:eastAsia="zh-CN"/>
        </w:rPr>
        <w:t>资格审查材料清单</w:t>
      </w:r>
    </w:p>
    <w:p w14:paraId="3C43CE66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bCs/>
          <w:color w:val="0000FF"/>
          <w:kern w:val="0"/>
          <w:sz w:val="32"/>
          <w:szCs w:val="32"/>
        </w:rPr>
      </w:pPr>
    </w:p>
    <w:p w14:paraId="2CC36C82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firstLine="627" w:firstLineChars="196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报考者应提供材料原件供审查人员验证，并提供复印件供资格审查单位留存，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递交材料时请按照顺序装订。</w:t>
      </w:r>
    </w:p>
    <w:p w14:paraId="78FEE1E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报名表（收原件，</w:t>
      </w:r>
      <w:r>
        <w:rPr>
          <w:rFonts w:hint="eastAsia" w:ascii="仿宋_GB2312" w:hAnsi="仿宋_GB2312" w:eastAsia="仿宋_GB2312"/>
          <w:sz w:val="32"/>
        </w:rPr>
        <w:t>彩打，附照片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,考生本人须在报名表右下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方签字）；</w:t>
      </w:r>
    </w:p>
    <w:p w14:paraId="50210FF6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ascii="仿宋_GB2312" w:hAnsi="宋体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</w:rPr>
        <w:t>有效期内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身份证（验原件，收复印件，正反面复印）；</w:t>
      </w:r>
    </w:p>
    <w:p w14:paraId="21D6E24D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firstLine="640"/>
        <w:jc w:val="left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3.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</w:rPr>
        <w:t>毕业证书和相对应学位证书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（验原件，收复印件）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eastAsia="zh-CN"/>
        </w:rPr>
        <w:t>，研究生学历的考生还需提供本科阶段的毕业证书和学位证书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；</w:t>
      </w:r>
    </w:p>
    <w:p w14:paraId="1527EC34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.教师资格证（验原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件，收复印件）；</w:t>
      </w:r>
    </w:p>
    <w:p w14:paraId="4F12841F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微软雅黑" w:eastAsia="仿宋_GB2312" w:cs="仿宋_GB2312"/>
          <w:caps w:val="0"/>
          <w:color w:val="auto"/>
          <w:spacing w:val="0"/>
          <w:sz w:val="32"/>
          <w:szCs w:val="32"/>
          <w:highlight w:val="none"/>
          <w:shd w:val="clear" w:color="auto" w:fill="FFFFFF"/>
          <w:vertAlign w:val="baseline"/>
          <w:lang w:eastAsia="zh-CN"/>
        </w:rPr>
      </w:pPr>
      <w:r>
        <w:rPr>
          <w:rFonts w:hint="eastAsia" w:ascii="仿宋_GB2312" w:hAnsi="微软雅黑" w:eastAsia="仿宋_GB2312" w:cs="仿宋_GB2312"/>
          <w:caps w:val="0"/>
          <w:color w:val="auto"/>
          <w:spacing w:val="0"/>
          <w:sz w:val="32"/>
          <w:szCs w:val="32"/>
          <w:highlight w:val="none"/>
          <w:shd w:val="clear" w:color="auto" w:fill="FFFFFF"/>
          <w:vertAlign w:val="baseline"/>
          <w:lang w:val="en-US" w:eastAsia="zh-CN"/>
        </w:rPr>
        <w:t>5.</w:t>
      </w:r>
      <w:r>
        <w:rPr>
          <w:rFonts w:hint="default" w:ascii="仿宋_GB2312" w:hAnsi="微软雅黑" w:eastAsia="仿宋_GB2312" w:cs="仿宋_GB2312"/>
          <w:caps w:val="0"/>
          <w:color w:val="auto"/>
          <w:spacing w:val="0"/>
          <w:sz w:val="32"/>
          <w:szCs w:val="32"/>
          <w:highlight w:val="none"/>
          <w:shd w:val="clear" w:color="auto" w:fill="FFFFFF"/>
          <w:vertAlign w:val="baseline"/>
        </w:rPr>
        <w:t>未被列入失信惩戒对象承诺书</w:t>
      </w:r>
      <w:r>
        <w:rPr>
          <w:rFonts w:hint="eastAsia" w:ascii="仿宋_GB2312" w:hAnsi="微软雅黑" w:eastAsia="仿宋_GB2312" w:cs="仿宋_GB2312"/>
          <w:caps w:val="0"/>
          <w:color w:val="auto"/>
          <w:spacing w:val="0"/>
          <w:sz w:val="32"/>
          <w:szCs w:val="32"/>
          <w:highlight w:val="none"/>
          <w:shd w:val="clear" w:color="auto" w:fill="FFFFFF"/>
          <w:vertAlign w:val="baseline"/>
          <w:lang w:eastAsia="zh-CN"/>
        </w:rPr>
        <w:t>；</w:t>
      </w:r>
    </w:p>
    <w:p w14:paraId="5C753E97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微软雅黑" w:eastAsia="仿宋_GB2312" w:cs="仿宋_GB2312"/>
          <w:caps w:val="0"/>
          <w:color w:val="auto"/>
          <w:spacing w:val="0"/>
          <w:sz w:val="32"/>
          <w:szCs w:val="32"/>
          <w:highlight w:val="none"/>
          <w:shd w:val="clear" w:color="auto" w:fill="FFFFFF"/>
          <w:vertAlign w:val="baseline"/>
          <w:lang w:val="en-US" w:eastAsia="zh-CN"/>
        </w:rPr>
      </w:pPr>
      <w:r>
        <w:rPr>
          <w:rFonts w:hint="eastAsia" w:ascii="仿宋_GB2312" w:hAnsi="微软雅黑" w:eastAsia="仿宋_GB2312" w:cs="仿宋_GB2312"/>
          <w:caps w:val="0"/>
          <w:color w:val="auto"/>
          <w:spacing w:val="0"/>
          <w:sz w:val="32"/>
          <w:szCs w:val="32"/>
          <w:highlight w:val="none"/>
          <w:shd w:val="clear" w:color="auto" w:fill="FFFFFF"/>
          <w:vertAlign w:val="baseline"/>
          <w:lang w:val="en-US" w:eastAsia="zh-CN"/>
        </w:rPr>
        <w:t>6.中国高等教育学生信息网（http://www.chsi.com.cn/）打印的《教育部学历证书电子注册备案表》（有二维码标识）；</w:t>
      </w:r>
    </w:p>
    <w:p w14:paraId="026CDAF6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firstLine="620" w:firstLineChars="200"/>
        <w:jc w:val="left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  <w:vertAlign w:val="baseline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color="auto" w:fill="FFFFFF"/>
          <w:vertAlign w:val="baseline"/>
          <w:lang w:val="en-US" w:eastAsia="zh-CN"/>
        </w:rPr>
        <w:t>7.报考退役军人岗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color="auto" w:fill="FFFFFF"/>
          <w:vertAlign w:val="baseline"/>
          <w:lang w:val="en-US" w:eastAsia="zh-CN"/>
        </w:rPr>
        <w:t>位的需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color="auto" w:fill="FFFFFF"/>
        </w:rPr>
        <w:t>提交退伍军人证书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color="auto" w:fill="FFFFFF"/>
          <w:lang w:eastAsia="zh-CN"/>
        </w:rPr>
        <w:t>；</w:t>
      </w:r>
    </w:p>
    <w:p w14:paraId="185D6997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有下列情形的，均须按要求提供相应材料：</w:t>
      </w:r>
    </w:p>
    <w:p w14:paraId="76E07306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①委培、定向及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与海南省党政机关（含派出机构）、事业单位建立人事关系的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人员，须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提供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委培、定向单位及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所在单位和当地教育行政部门或组织人事部门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同意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报考证明。</w:t>
      </w:r>
    </w:p>
    <w:p w14:paraId="6032578E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留学归国人员资格审查时需提供教育部留学服务中心出具的《国外学历学位认证书》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；</w:t>
      </w:r>
    </w:p>
    <w:p w14:paraId="37AC8BC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③国内院校与国外院校联合办学的，按国内院校毕业生报考，资格审查时须提供国内院校出具相应的证明。属国内院校与国外院校联合办学取得国外学位的，办理聘用手续时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需提供教育部留学服务中心出具的《联合办学学历学位评估意见书》；</w:t>
      </w:r>
    </w:p>
    <w:p w14:paraId="6DA28AD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</w:rPr>
        <w:t>④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军队院校地方班毕业生报考的，需提供就读院校出具的地方生证明。</w:t>
      </w:r>
    </w:p>
    <w:p w14:paraId="05ACBE8E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  <w:lang w:val="en-US" w:eastAsia="zh-CN"/>
        </w:rPr>
        <w:t>9.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vertAlign w:val="baseline"/>
          <w:lang w:val="en-US" w:eastAsia="zh-CN"/>
        </w:rPr>
        <w:t>岗位所需的其他证书和材料。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xNjA1NTBiNDY1YzM0MWIwYmFkMmMyYTY2ZjgzZDgifQ=="/>
  </w:docVars>
  <w:rsids>
    <w:rsidRoot w:val="2662529F"/>
    <w:rsid w:val="13C31790"/>
    <w:rsid w:val="2662529F"/>
    <w:rsid w:val="2F8C5C36"/>
    <w:rsid w:val="30F9148C"/>
    <w:rsid w:val="3AD033B6"/>
    <w:rsid w:val="3CFF9378"/>
    <w:rsid w:val="455FD096"/>
    <w:rsid w:val="51E7E272"/>
    <w:rsid w:val="5DD2F553"/>
    <w:rsid w:val="5E37680B"/>
    <w:rsid w:val="6BFD78AA"/>
    <w:rsid w:val="6BFFC1B5"/>
    <w:rsid w:val="79F9715F"/>
    <w:rsid w:val="7B590E68"/>
    <w:rsid w:val="7E783CDD"/>
    <w:rsid w:val="B669AAB0"/>
    <w:rsid w:val="C3DC8CD9"/>
    <w:rsid w:val="DB51C5E7"/>
    <w:rsid w:val="FFDE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840</Words>
  <Characters>893</Characters>
  <Lines>0</Lines>
  <Paragraphs>0</Paragraphs>
  <TotalTime>14</TotalTime>
  <ScaleCrop>false</ScaleCrop>
  <LinksUpToDate>false</LinksUpToDate>
  <CharactersWithSpaces>893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2024-10-26T09:26:00Z</dcterms:created>
  <dc:creator>*梦*</dc:creator>
  <cp:lastModifiedBy>user</cp:lastModifiedBy>
  <dcterms:modified xsi:type="dcterms:W3CDTF">2026-08-04T09:38:11Z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B46AE99D999A4119AF0467AFFDAE04B1_11</vt:lpwstr>
  </property>
  <property fmtid="{D5CDD505-2E9C-101B-9397-08002B2CF9AE}" pid="4" name="KSOTemplateDocerSaveRecord">
    <vt:lpwstr>eyJoZGlkIjoiYzNkZTg5NGE5ZGJjNzkxZWZjZWVkOGZmMGRjY2Q2YjIiLCJ1c2VySWQiOiIzMDEzODkxOTEifQ==</vt:lpwstr>
  </property>
</Properties>
</file>