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A056B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本次公开招聘岗位为校聘代课教师。具体如下：</w:t>
      </w:r>
    </w:p>
    <w:p w14:paraId="5D1AFB6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小学体育教师1名、小学英语教师1名、小学美术教师1名。</w:t>
      </w:r>
    </w:p>
    <w:p w14:paraId="3FD1CE0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803E6F"/>
    <w:rsid w:val="066466EB"/>
    <w:rsid w:val="1E803E6F"/>
    <w:rsid w:val="51AF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</Words>
  <Characters>18</Characters>
  <Lines>0</Lines>
  <Paragraphs>0</Paragraphs>
  <TotalTime>256</TotalTime>
  <ScaleCrop>false</ScaleCrop>
  <LinksUpToDate>false</LinksUpToDate>
  <CharactersWithSpaces>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2026-08-22T02:31:00Z</dcterms:created>
  <dc:creator>可乐</dc:creator>
  <cp:lastModifiedBy>可乐</cp:lastModifiedBy>
  <dcterms:modified xsi:type="dcterms:W3CDTF">2026-08-22T06:50:06Z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8F4EFD0AF0EA4044B5BC135DD06B087A_13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