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3D2" w:rsidRDefault="00C55EE5">
      <w:pPr>
        <w:autoSpaceDE w:val="0"/>
        <w:adjustRightInd w:val="0"/>
        <w:snapToGrid w:val="0"/>
        <w:spacing w:after="0" w:line="460" w:lineRule="exact"/>
        <w:rPr>
          <w:rFonts w:ascii="黑体" w:eastAsia="黑体" w:hAnsi="宋体" w:cs="黑体"/>
          <w:sz w:val="44"/>
          <w:szCs w:val="44"/>
        </w:rPr>
      </w:pPr>
      <w:bookmarkStart w:id="0" w:name="_GoBack"/>
      <w:bookmarkEnd w:id="0"/>
      <w:r>
        <w:rPr>
          <w:rFonts w:ascii="黑体" w:eastAsia="黑体" w:hAnsi="宋体" w:cs="黑体" w:hint="eastAsia"/>
          <w:sz w:val="32"/>
          <w:szCs w:val="32"/>
          <w:lang w:bidi="ar"/>
        </w:rPr>
        <w:t>附件</w:t>
      </w:r>
      <w:r>
        <w:rPr>
          <w:rFonts w:ascii="黑体" w:eastAsia="黑体" w:hAnsi="宋体" w:cs="黑体" w:hint="eastAsia"/>
          <w:sz w:val="32"/>
          <w:szCs w:val="32"/>
          <w:lang w:bidi="ar"/>
        </w:rPr>
        <w:t>1</w:t>
      </w:r>
      <w:r>
        <w:rPr>
          <w:rFonts w:ascii="黑体" w:eastAsia="黑体" w:hAnsi="宋体" w:cs="黑体" w:hint="eastAsia"/>
          <w:sz w:val="32"/>
          <w:szCs w:val="32"/>
          <w:lang w:bidi="ar"/>
        </w:rPr>
        <w:t>：</w:t>
      </w:r>
    </w:p>
    <w:p w:rsidR="002763D2" w:rsidRDefault="00C55EE5">
      <w:pPr>
        <w:spacing w:afterLines="50" w:after="156" w:line="540" w:lineRule="exact"/>
        <w:jc w:val="center"/>
        <w:rPr>
          <w:rFonts w:ascii="宋体" w:eastAsia="方正小标宋简体" w:hAnsi="宋体"/>
          <w:sz w:val="32"/>
          <w:szCs w:val="20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普通本科高校专任教师公开招聘岗位汇总表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（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优秀博士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）（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调整后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）</w:t>
      </w:r>
    </w:p>
    <w:tbl>
      <w:tblPr>
        <w:tblW w:w="14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1076"/>
        <w:gridCol w:w="1546"/>
        <w:gridCol w:w="735"/>
        <w:gridCol w:w="540"/>
        <w:gridCol w:w="465"/>
        <w:gridCol w:w="7395"/>
        <w:gridCol w:w="1844"/>
      </w:tblGrid>
      <w:tr w:rsidR="002763D2">
        <w:trPr>
          <w:trHeight w:val="554"/>
          <w:jc w:val="center"/>
        </w:trPr>
        <w:tc>
          <w:tcPr>
            <w:tcW w:w="544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岗位名称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专业岗位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学历要求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学位要求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招聘人数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学科专业要求</w:t>
            </w:r>
          </w:p>
        </w:tc>
        <w:tc>
          <w:tcPr>
            <w:tcW w:w="1844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after="0" w:line="240" w:lineRule="exact"/>
              <w:jc w:val="center"/>
              <w:textAlignment w:val="center"/>
              <w:rPr>
                <w:rFonts w:ascii="黑体" w:eastAsia="黑体" w:hAnsi="黑体" w:cs="黑体"/>
                <w:color w:val="000000"/>
                <w:szCs w:val="21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Cs w:val="21"/>
                <w:lang w:bidi="ar"/>
              </w:rPr>
              <w:t>其他条件要求</w:t>
            </w:r>
          </w:p>
        </w:tc>
      </w:tr>
      <w:tr w:rsidR="002763D2">
        <w:trPr>
          <w:trHeight w:val="805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化学工程与工艺、精细化工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4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化学工程与技术一级学科、海洋科学一级学科（海洋化学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）、材料与化工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（化学工程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）、海洋化学工程与技术一级学科</w:t>
            </w:r>
          </w:p>
        </w:tc>
        <w:tc>
          <w:tcPr>
            <w:tcW w:w="1844" w:type="dxa"/>
            <w:vMerge w:val="restart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根据实际需求，经学校研究审议后，各岗位名额可调剂使用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。</w:t>
            </w:r>
          </w:p>
          <w:p w:rsidR="002763D2" w:rsidRDefault="002763D2">
            <w:pPr>
              <w:pStyle w:val="2"/>
              <w:ind w:leftChars="0" w:left="0" w:firstLineChars="0" w:firstLine="0"/>
            </w:pPr>
          </w:p>
          <w:p w:rsidR="002763D2" w:rsidRDefault="002763D2">
            <w:pPr>
              <w:widowControl/>
              <w:textAlignment w:val="center"/>
              <w:rPr>
                <w:rFonts w:ascii="宋体" w:eastAsia="仿宋_GB2312" w:hAnsi="宋体"/>
                <w:sz w:val="32"/>
                <w:szCs w:val="20"/>
                <w:lang w:bidi="ar"/>
              </w:rPr>
            </w:pPr>
          </w:p>
        </w:tc>
      </w:tr>
      <w:tr w:rsidR="002763D2">
        <w:trPr>
          <w:trHeight w:val="412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2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2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海洋资源开发技术、海洋资源与环境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4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海洋科学一级学科（海洋化学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、海洋生物学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）、环境科学与工程一级学科（海洋相关方向）、生态学一级学科（海洋相关方向）、生物工程一级学科（海洋相关方向）、资源与环境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（海洋相关方向）、生物与医药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（海洋相关方向）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 w:rsidR="002763D2">
        <w:trPr>
          <w:trHeight w:val="412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3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3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船舶与海洋工程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船舶与海洋工程一级学科、机械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（船舶工程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 w:rsidR="002763D2">
        <w:trPr>
          <w:trHeight w:val="1059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4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4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计算机科学与技术、数据科学与大数据技术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计算机科学与技术一级学科、电子信息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（计算机技术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、软件工程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、大数据技术与工程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、人工智能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、网络与信息安全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widowControl/>
              <w:jc w:val="left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 w:rsidR="002763D2">
        <w:trPr>
          <w:trHeight w:val="327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5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5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机械电子工程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机械工程一级学科（机械制造及其自动化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、机械电子工程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、机械设计及理论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）、机械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（机械工程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、智能制造技术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jc w:val="left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</w:p>
        </w:tc>
      </w:tr>
      <w:tr w:rsidR="002763D2">
        <w:trPr>
          <w:trHeight w:val="458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6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6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自动化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控制科学与工程一级学科、电子信息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（控制工程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）、机械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（机器人工程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jc w:val="left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</w:p>
        </w:tc>
      </w:tr>
      <w:tr w:rsidR="002763D2">
        <w:trPr>
          <w:trHeight w:val="923"/>
          <w:jc w:val="center"/>
        </w:trPr>
        <w:tc>
          <w:tcPr>
            <w:tcW w:w="0" w:type="auto"/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7</w:t>
            </w:r>
          </w:p>
        </w:tc>
        <w:tc>
          <w:tcPr>
            <w:tcW w:w="1076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专任教师</w:t>
            </w:r>
            <w:r>
              <w:rPr>
                <w:rFonts w:ascii="仿宋_GB2312" w:eastAsia="仿宋_GB2312" w:hAnsi="仿宋_GB2312" w:cs="仿宋_GB2312" w:hint="eastAsia"/>
                <w:szCs w:val="21"/>
              </w:rPr>
              <w:t>7</w:t>
            </w:r>
          </w:p>
        </w:tc>
        <w:tc>
          <w:tcPr>
            <w:tcW w:w="1546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电子信息工程</w:t>
            </w:r>
          </w:p>
        </w:tc>
        <w:tc>
          <w:tcPr>
            <w:tcW w:w="73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研究生</w:t>
            </w:r>
          </w:p>
        </w:tc>
        <w:tc>
          <w:tcPr>
            <w:tcW w:w="540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博士</w:t>
            </w:r>
          </w:p>
        </w:tc>
        <w:tc>
          <w:tcPr>
            <w:tcW w:w="465" w:type="dxa"/>
            <w:shd w:val="clear" w:color="auto" w:fill="FFFFFF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1</w:t>
            </w:r>
          </w:p>
        </w:tc>
        <w:tc>
          <w:tcPr>
            <w:tcW w:w="7395" w:type="dxa"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C55EE5">
            <w:pPr>
              <w:widowControl/>
              <w:spacing w:line="28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电子科学与技术一级学科、信息与通信工程一级学科、电子信息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专业学位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（新一代电子信息技术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、集成电路工程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、通信工程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、光电信息工程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方向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Cs w:val="21"/>
                <w:lang w:bidi="ar"/>
              </w:rPr>
              <w:t>）</w:t>
            </w:r>
          </w:p>
        </w:tc>
        <w:tc>
          <w:tcPr>
            <w:tcW w:w="1844" w:type="dxa"/>
            <w:vMerge/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:rsidR="002763D2" w:rsidRDefault="002763D2">
            <w:pPr>
              <w:jc w:val="left"/>
              <w:rPr>
                <w:rFonts w:ascii="仿宋_GB2312" w:eastAsia="仿宋_GB2312" w:hAnsi="仿宋_GB2312" w:cs="仿宋_GB2312"/>
                <w:color w:val="000000"/>
                <w:szCs w:val="21"/>
              </w:rPr>
            </w:pPr>
          </w:p>
        </w:tc>
      </w:tr>
    </w:tbl>
    <w:p w:rsidR="002763D2" w:rsidRDefault="002763D2">
      <w:pPr>
        <w:adjustRightInd w:val="0"/>
        <w:snapToGrid w:val="0"/>
        <w:spacing w:after="0"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</w:p>
    <w:sectPr w:rsidR="002763D2">
      <w:footerReference w:type="default" r:id="rId8"/>
      <w:pgSz w:w="16838" w:h="11906" w:orient="landscape"/>
      <w:pgMar w:top="1361" w:right="1814" w:bottom="124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EE5" w:rsidRDefault="00C55EE5">
      <w:pPr>
        <w:spacing w:line="240" w:lineRule="auto"/>
      </w:pPr>
      <w:r>
        <w:separator/>
      </w:r>
    </w:p>
  </w:endnote>
  <w:endnote w:type="continuationSeparator" w:id="0">
    <w:p w:rsidR="00C55EE5" w:rsidRDefault="00C55E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3D2" w:rsidRDefault="00C55EE5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08F87" wp14:editId="5E3EFE5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763D2" w:rsidRDefault="00C55EE5">
                          <w:pPr>
                            <w:pStyle w:val="a5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2041F9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2763D2" w:rsidRDefault="00C55EE5">
                    <w:pPr>
                      <w:pStyle w:val="a5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2041F9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EE5" w:rsidRDefault="00C55EE5">
      <w:pPr>
        <w:spacing w:after="0"/>
      </w:pPr>
      <w:r>
        <w:separator/>
      </w:r>
    </w:p>
  </w:footnote>
  <w:footnote w:type="continuationSeparator" w:id="0">
    <w:p w:rsidR="00C55EE5" w:rsidRDefault="00C55EE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D2"/>
    <w:rsid w:val="002041F9"/>
    <w:rsid w:val="002763D2"/>
    <w:rsid w:val="00C55EE5"/>
    <w:rsid w:val="02AE5389"/>
    <w:rsid w:val="05073CA1"/>
    <w:rsid w:val="06A32B03"/>
    <w:rsid w:val="08646E76"/>
    <w:rsid w:val="098B3F8E"/>
    <w:rsid w:val="09AA4D5C"/>
    <w:rsid w:val="0A3A50E9"/>
    <w:rsid w:val="0CC95DB1"/>
    <w:rsid w:val="0D2E35AF"/>
    <w:rsid w:val="0F227D2C"/>
    <w:rsid w:val="0F257FE0"/>
    <w:rsid w:val="0FFA6303"/>
    <w:rsid w:val="11C7782E"/>
    <w:rsid w:val="12B80660"/>
    <w:rsid w:val="12F64143"/>
    <w:rsid w:val="13180F89"/>
    <w:rsid w:val="14B43921"/>
    <w:rsid w:val="16850783"/>
    <w:rsid w:val="177860C0"/>
    <w:rsid w:val="1B942D55"/>
    <w:rsid w:val="1CB533A4"/>
    <w:rsid w:val="1EC71AB5"/>
    <w:rsid w:val="1FF37CD2"/>
    <w:rsid w:val="236B0C61"/>
    <w:rsid w:val="2B406E77"/>
    <w:rsid w:val="2B4F70BA"/>
    <w:rsid w:val="2BE36A79"/>
    <w:rsid w:val="2CBA67B5"/>
    <w:rsid w:val="301614A4"/>
    <w:rsid w:val="310821E5"/>
    <w:rsid w:val="33397268"/>
    <w:rsid w:val="33720B06"/>
    <w:rsid w:val="34D128EE"/>
    <w:rsid w:val="34F15862"/>
    <w:rsid w:val="39C12519"/>
    <w:rsid w:val="39E41315"/>
    <w:rsid w:val="3AC56A51"/>
    <w:rsid w:val="3D78602F"/>
    <w:rsid w:val="3D7D1F4F"/>
    <w:rsid w:val="3E366275"/>
    <w:rsid w:val="3FC30CA1"/>
    <w:rsid w:val="402661E4"/>
    <w:rsid w:val="408B0EA4"/>
    <w:rsid w:val="433C5D1E"/>
    <w:rsid w:val="45F82B34"/>
    <w:rsid w:val="467F3548"/>
    <w:rsid w:val="472A03D1"/>
    <w:rsid w:val="479779C7"/>
    <w:rsid w:val="47E153C5"/>
    <w:rsid w:val="487D63B4"/>
    <w:rsid w:val="49254C32"/>
    <w:rsid w:val="4A396B13"/>
    <w:rsid w:val="4B43337A"/>
    <w:rsid w:val="4C487137"/>
    <w:rsid w:val="4F302BDB"/>
    <w:rsid w:val="4F3719B2"/>
    <w:rsid w:val="4FEE42F0"/>
    <w:rsid w:val="50D47A10"/>
    <w:rsid w:val="50ED0658"/>
    <w:rsid w:val="5253098E"/>
    <w:rsid w:val="53D53D51"/>
    <w:rsid w:val="54813591"/>
    <w:rsid w:val="54A70729"/>
    <w:rsid w:val="55202DAA"/>
    <w:rsid w:val="55611707"/>
    <w:rsid w:val="556E620B"/>
    <w:rsid w:val="569E7AB8"/>
    <w:rsid w:val="56EE514C"/>
    <w:rsid w:val="5B7643A1"/>
    <w:rsid w:val="5BFA2E1E"/>
    <w:rsid w:val="5C7D31D8"/>
    <w:rsid w:val="5DEF6322"/>
    <w:rsid w:val="60F670B5"/>
    <w:rsid w:val="63FA69DE"/>
    <w:rsid w:val="64425309"/>
    <w:rsid w:val="660109D5"/>
    <w:rsid w:val="685F19E3"/>
    <w:rsid w:val="68E32614"/>
    <w:rsid w:val="6DFD5F3E"/>
    <w:rsid w:val="6E2D032B"/>
    <w:rsid w:val="6F27429B"/>
    <w:rsid w:val="71926986"/>
    <w:rsid w:val="730F344D"/>
    <w:rsid w:val="746E70FF"/>
    <w:rsid w:val="75357D54"/>
    <w:rsid w:val="75B8185F"/>
    <w:rsid w:val="75E559C3"/>
    <w:rsid w:val="77866F8C"/>
    <w:rsid w:val="78952381"/>
    <w:rsid w:val="7E5A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pacing w:after="160" w:line="278" w:lineRule="auto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="0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Chars="200" w:firstLine="420"/>
    </w:pPr>
  </w:style>
  <w:style w:type="paragraph" w:styleId="a3">
    <w:name w:val="Body Text Indent"/>
    <w:basedOn w:val="a"/>
    <w:next w:val="a4"/>
    <w:qFormat/>
    <w:pPr>
      <w:spacing w:after="120"/>
      <w:ind w:leftChars="200" w:left="420"/>
    </w:pPr>
  </w:style>
  <w:style w:type="paragraph" w:styleId="a4">
    <w:name w:val="Normal Indent"/>
    <w:basedOn w:val="a"/>
    <w:next w:val="a"/>
    <w:uiPriority w:val="99"/>
    <w:qFormat/>
    <w:pPr>
      <w:ind w:firstLineChars="200" w:firstLine="4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7">
    <w:name w:val="Hyperlink"/>
    <w:basedOn w:val="a0"/>
    <w:qFormat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Body Text Firs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spacing w:after="160" w:line="278" w:lineRule="auto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="0" w:afterAutospacing="1"/>
      <w:jc w:val="left"/>
      <w:outlineLvl w:val="0"/>
    </w:pPr>
    <w:rPr>
      <w:rFonts w:ascii="宋体" w:hAnsi="宋体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ind w:firstLineChars="200" w:firstLine="420"/>
    </w:pPr>
  </w:style>
  <w:style w:type="paragraph" w:styleId="a3">
    <w:name w:val="Body Text Indent"/>
    <w:basedOn w:val="a"/>
    <w:next w:val="a4"/>
    <w:qFormat/>
    <w:pPr>
      <w:spacing w:after="120"/>
      <w:ind w:leftChars="200" w:left="420"/>
    </w:pPr>
  </w:style>
  <w:style w:type="paragraph" w:styleId="a4">
    <w:name w:val="Normal Indent"/>
    <w:basedOn w:val="a"/>
    <w:next w:val="a"/>
    <w:uiPriority w:val="99"/>
    <w:qFormat/>
    <w:pPr>
      <w:ind w:firstLineChars="200" w:firstLine="4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styleId="a7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>Sinopec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cp:lastPrinted>2026-03-25T01:09:00Z</cp:lastPrinted>
  <dcterms:created xsi:type="dcterms:W3CDTF">2026-09-10T08:06:00Z</dcterms:created>
  <dcterms:modified xsi:type="dcterms:W3CDTF">2026-09-10T08:06:00Z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eyJoZGlkIjoiMjFmNGZiMmIwODE5MmJmOGFlNGU3ZGMyMjI4MGE2NDkiLCJ1c2VySWQiOiI5NzY1MjEzMTQifQ==</vt:lpwstr>
  </property>
  <property fmtid="{D5CDD505-2E9C-101B-9397-08002B2CF9AE}" pid="4" name="ICV">
    <vt:lpwstr>2C64499DBD95423DB1ADB1019D1A249D_12</vt:lpwstr>
  </property>
</Properties>
</file>