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74C9F">
      <w:pPr>
        <w:jc w:val="center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spacing w:val="0"/>
          <w:sz w:val="36"/>
          <w:szCs w:val="36"/>
          <w:shd w:val="clear" w:fill="FFFFFF"/>
        </w:rPr>
        <w:t>北京四中房山校区2027年教师招聘（一）</w:t>
      </w:r>
    </w:p>
    <w:p w14:paraId="6E94664B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4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2F0B7709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初高中语文、数学、英语、物理、化学、生物、历史、</w:t>
      </w:r>
    </w:p>
    <w:p w14:paraId="08A36EDA"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地理、政治、信息技术、体育教师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EF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2026-09-22T09:16:29Z</dcterms:created>
  <dc:creator>123</dc:creator>
  <cp:lastModifiedBy>@_@</cp:lastModifiedBy>
  <dcterms:modified xsi:type="dcterms:W3CDTF">2026-09-22T09:17:28Z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055876FF2D1446349A9654027A49C650_12</vt:lpwstr>
  </property>
</Properties>
</file>