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1496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成都市武侯区西川实验学校2026年人才储备计划</w:t>
      </w:r>
    </w:p>
    <w:p w14:paraId="052D876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24"/>
          <w:szCs w:val="24"/>
          <w:bdr w:val="none" w:color="auto" w:sz="0" w:space="0"/>
          <w:shd w:val="clear" w:fill="FFFFFF"/>
        </w:rPr>
      </w:pPr>
    </w:p>
    <w:p w14:paraId="3077A36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3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30"/>
          <w:sz w:val="24"/>
          <w:szCs w:val="24"/>
          <w:bdr w:val="none" w:color="auto" w:sz="0" w:space="0"/>
          <w:shd w:val="clear" w:fill="FFFFFF"/>
        </w:rPr>
        <w:t>招聘岗位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30"/>
          <w:sz w:val="24"/>
          <w:szCs w:val="24"/>
          <w:bdr w:val="none" w:color="auto" w:sz="0" w:space="0"/>
          <w:shd w:val="clear" w:fill="FFFFFF"/>
          <w:lang w:eastAsia="zh-CN"/>
        </w:rPr>
        <w:t>：</w:t>
      </w:r>
    </w:p>
    <w:p w14:paraId="10DB657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24"/>
          <w:szCs w:val="24"/>
          <w:bdr w:val="none" w:color="auto" w:sz="0" w:space="0"/>
          <w:shd w:val="clear" w:fill="FFFFFF"/>
        </w:rPr>
        <w:t>初中部：语文、数学、英语学科各2人</w:t>
      </w:r>
    </w:p>
    <w:p w14:paraId="3D06D71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iCs w:val="0"/>
          <w:caps w:val="0"/>
          <w:spacing w:val="30"/>
          <w:sz w:val="24"/>
          <w:szCs w:val="24"/>
          <w:bdr w:val="none" w:color="auto" w:sz="0" w:space="0"/>
          <w:shd w:val="clear" w:fill="FFFFFF"/>
        </w:rPr>
        <w:t>小学部：语文3人，数学、英语学科各2人，道德与法治、音乐、美术、科学、体育学科各1人</w:t>
      </w:r>
    </w:p>
    <w:p w14:paraId="56590D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SC-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5B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2026-10-10T06:43:54Z</dcterms:created>
  <dc:creator>admin</dc:creator>
  <cp:lastModifiedBy>王老师</cp:lastModifiedBy>
  <dcterms:modified xsi:type="dcterms:W3CDTF">2026-10-10T06:44:35Z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D740B038E43F43198C4F172364725C2D_12</vt:lpwstr>
  </property>
</Properties>
</file>