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B6B45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Style w:val="6"/>
          <w:rFonts w:hint="eastAsia" w:asciiTheme="minorEastAsia" w:hAnsiTheme="minorEastAsia" w:eastAsiaTheme="minorEastAsia" w:cstheme="minorEastAsia"/>
          <w:b/>
          <w:sz w:val="24"/>
          <w:szCs w:val="24"/>
          <w:bdr w:val="none" w:color="auto" w:sz="0" w:space="0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8"/>
          <w:sz w:val="24"/>
          <w:szCs w:val="24"/>
          <w:bdr w:val="none" w:color="auto" w:sz="0" w:space="0"/>
          <w:shd w:val="clear" w:fill="FFFFFF"/>
        </w:rPr>
        <w:t>2027年上海市宝山区罗店第二中学教师岗位公开招募</w:t>
      </w:r>
    </w:p>
    <w:p w14:paraId="2ED6865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招聘岗位</w:t>
      </w: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  <w:lang w:eastAsia="zh-CN"/>
        </w:rPr>
        <w:t>：</w:t>
      </w:r>
      <w:bookmarkStart w:id="0" w:name="_GoBack"/>
      <w:bookmarkEnd w:id="0"/>
    </w:p>
    <w:p w14:paraId="584A5FB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center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初中语文教师（编制1人）</w:t>
      </w:r>
    </w:p>
    <w:p w14:paraId="6962BC9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center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初中数学教师（储备2人）</w:t>
      </w:r>
    </w:p>
    <w:p w14:paraId="34806B3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center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初中英语教师（编制1人，储备1人）</w:t>
      </w:r>
    </w:p>
    <w:p w14:paraId="6349D73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center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初中物理教师（编制1人）</w:t>
      </w:r>
    </w:p>
    <w:p w14:paraId="4B7A9D8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center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初中历史教师（编制1人）</w:t>
      </w:r>
    </w:p>
    <w:p w14:paraId="42D7718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center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bdr w:val="none" w:color="auto" w:sz="0" w:space="0"/>
        </w:rPr>
        <w:t>初中生命科学教师（储备1人）</w:t>
      </w:r>
    </w:p>
    <w:p w14:paraId="1FFF86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C61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2026-10-23T02:26:55Z</dcterms:created>
  <dc:creator>admin</dc:creator>
  <cp:lastModifiedBy>王老师</cp:lastModifiedBy>
  <dcterms:modified xsi:type="dcterms:W3CDTF">2026-10-23T02:27:34Z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D51DEB63D8264AFE90BE1FF5ABEC1CF9_12</vt:lpwstr>
  </property>
</Properties>
</file>