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6D62">
      <w:pPr>
        <w:pStyle w:val="2"/>
        <w:keepNext w:val="0"/>
        <w:keepLines w:val="0"/>
        <w:widowControl/>
        <w:suppressLineNumbers w:val="0"/>
        <w:jc w:val="center"/>
      </w:pPr>
      <w:r>
        <w:t>昆明湖中学教育工作人员招聘</w:t>
      </w:r>
    </w:p>
    <w:p w14:paraId="2493475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招聘岗位及人数</w:t>
      </w:r>
    </w:p>
    <w:p w14:paraId="0A720A6B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教育工作人员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</w:rPr>
        <w:t>2名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，具体岗位：初中英语。</w:t>
      </w:r>
    </w:p>
    <w:p w14:paraId="5F15BF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4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2026-10-29T03:36:29Z</dcterms:created>
  <dc:creator>123</dc:creator>
  <cp:lastModifiedBy>@_@</cp:lastModifiedBy>
  <dcterms:modified xsi:type="dcterms:W3CDTF">2026-10-29T03:37:02Z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5F2BE03B56324CB3908745420031E117_12</vt:lpwstr>
  </property>
</Properties>
</file>